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top w:w="15" w:type="dxa"/>
          <w:left w:w="15" w:type="dxa"/>
          <w:bottom w:w="15" w:type="dxa"/>
          <w:right w:w="15" w:type="dxa"/>
        </w:tblCellMar>
        <w:tblLook w:val="04A0" w:firstRow="1" w:lastRow="0" w:firstColumn="1" w:lastColumn="0" w:noHBand="0" w:noVBand="1"/>
      </w:tblPr>
      <w:tblGrid>
        <w:gridCol w:w="2421"/>
        <w:gridCol w:w="754"/>
        <w:gridCol w:w="754"/>
        <w:gridCol w:w="1458"/>
        <w:gridCol w:w="1087"/>
        <w:gridCol w:w="531"/>
        <w:gridCol w:w="531"/>
        <w:gridCol w:w="1526"/>
      </w:tblGrid>
      <w:tr w:rsidR="008A63EB" w:rsidRPr="00635096" w:rsidTr="00DF06A2">
        <w:trPr>
          <w:trHeight w:val="515"/>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Pr="008A63EB" w:rsidRDefault="008A63EB" w:rsidP="008A63EB">
            <w:pPr>
              <w:spacing w:before="240" w:after="240"/>
              <w:rPr>
                <w:rFonts w:eastAsia="Times New Roman"/>
                <w:b/>
              </w:rPr>
            </w:pPr>
            <w:r>
              <w:rPr>
                <w:rFonts w:eastAsia="Times New Roman"/>
                <w:b/>
              </w:rPr>
              <w:t xml:space="preserve">Course Name: </w:t>
            </w:r>
            <w:proofErr w:type="spellStart"/>
            <w:r w:rsidRPr="008A63EB">
              <w:rPr>
                <w:rFonts w:eastAsia="Times New Roman"/>
                <w:color w:val="000000"/>
                <w:lang w:val="tr-TR" w:eastAsia="tr-TR"/>
              </w:rPr>
              <w:t>Advances</w:t>
            </w:r>
            <w:proofErr w:type="spellEnd"/>
            <w:r w:rsidRPr="008A63EB">
              <w:rPr>
                <w:rFonts w:eastAsia="Times New Roman"/>
                <w:color w:val="000000"/>
                <w:lang w:val="tr-TR" w:eastAsia="tr-TR"/>
              </w:rPr>
              <w:t xml:space="preserve"> in </w:t>
            </w:r>
            <w:proofErr w:type="spellStart"/>
            <w:r w:rsidRPr="008A63EB">
              <w:rPr>
                <w:rFonts w:eastAsia="Times New Roman"/>
                <w:color w:val="000000"/>
                <w:lang w:val="tr-TR" w:eastAsia="tr-TR"/>
              </w:rPr>
              <w:t>Neuroscience</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rPr>
            </w:pPr>
            <w:r>
              <w:rPr>
                <w:rFonts w:eastAsia="Times New Roman"/>
                <w:b/>
              </w:rPr>
              <w:t>Course Level:</w:t>
            </w:r>
            <w:r>
              <w:rPr>
                <w:rFonts w:eastAsia="Times New Roman"/>
              </w:rPr>
              <w:t xml:space="preserve"> Undergraduate</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rPr>
            </w:pPr>
            <w:r>
              <w:rPr>
                <w:rFonts w:eastAsia="Times New Roman"/>
                <w:b/>
              </w:rPr>
              <w:t xml:space="preserve">Language: </w:t>
            </w:r>
            <w:r>
              <w:rPr>
                <w:rFonts w:eastAsia="Times New Roman"/>
              </w:rPr>
              <w:t>English</w:t>
            </w:r>
          </w:p>
        </w:tc>
      </w:tr>
      <w:tr w:rsidR="008A63EB" w:rsidRPr="00635096" w:rsidTr="00DF06A2">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b/>
              </w:rPr>
            </w:pPr>
            <w:r>
              <w:rPr>
                <w:rFonts w:eastAsia="Times New Roman"/>
                <w:b/>
              </w:rPr>
              <w:t>Course Code</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b/>
              </w:rPr>
            </w:pPr>
            <w:hyperlink r:id="rId5">
              <w:r>
                <w:rPr>
                  <w:rFonts w:eastAsia="Times New Roman"/>
                  <w:b/>
                </w:rPr>
                <w:t>Prerequisites</w:t>
              </w:r>
            </w:hyperlink>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b/>
              </w:rPr>
            </w:pPr>
            <w:proofErr w:type="spellStart"/>
            <w:r>
              <w:rPr>
                <w:rFonts w:eastAsia="Times New Roman"/>
                <w:b/>
              </w:rPr>
              <w:t>Corequisites</w:t>
            </w:r>
            <w:proofErr w:type="spellEnd"/>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b/>
              </w:rPr>
            </w:pPr>
            <w:r>
              <w:rPr>
                <w:rFonts w:eastAsia="Times New Roman"/>
                <w:b/>
              </w:rPr>
              <w:t>(T + P hours)</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b/>
              </w:rPr>
            </w:pPr>
            <w:r>
              <w:rPr>
                <w:rFonts w:eastAsia="Times New Roman"/>
                <w:b/>
              </w:rPr>
              <w:t>ECTS Credit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b/>
              </w:rPr>
            </w:pPr>
            <w:r>
              <w:rPr>
                <w:rFonts w:eastAsia="Times New Roman"/>
                <w:b/>
              </w:rPr>
              <w:t>Type</w:t>
            </w:r>
          </w:p>
        </w:tc>
      </w:tr>
      <w:tr w:rsidR="008A63EB" w:rsidRPr="00635096" w:rsidTr="00DF06A2">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Pr="00635096" w:rsidRDefault="008A63EB" w:rsidP="008A63EB">
            <w:pPr>
              <w:spacing w:after="0" w:line="240" w:lineRule="auto"/>
              <w:jc w:val="center"/>
              <w:rPr>
                <w:rFonts w:eastAsia="Times New Roman"/>
                <w:lang w:val="tr-TR" w:eastAsia="tr-TR"/>
              </w:rPr>
            </w:pPr>
            <w:r w:rsidRPr="00635096">
              <w:rPr>
                <w:rFonts w:eastAsia="Times New Roman"/>
                <w:color w:val="000000"/>
                <w:lang w:val="tr-TR" w:eastAsia="tr-TR"/>
              </w:rPr>
              <w:t>PSYC4805</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rPr>
            </w:pPr>
            <w:r>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rPr>
            </w:pPr>
            <w:r>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pBdr>
                <w:top w:val="nil"/>
                <w:left w:val="nil"/>
                <w:bottom w:val="nil"/>
                <w:right w:val="nil"/>
                <w:between w:val="nil"/>
              </w:pBdr>
              <w:jc w:val="center"/>
              <w:rPr>
                <w:rFonts w:eastAsia="Times New Roman"/>
                <w:color w:val="000000"/>
              </w:rPr>
            </w:pPr>
            <w:r>
              <w:rPr>
                <w:rFonts w:eastAsia="Times New Roman"/>
                <w:color w:val="000000"/>
              </w:rPr>
              <w:t>3+0</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pBdr>
                <w:top w:val="nil"/>
                <w:left w:val="nil"/>
                <w:bottom w:val="nil"/>
                <w:right w:val="nil"/>
                <w:between w:val="nil"/>
              </w:pBdr>
              <w:jc w:val="center"/>
              <w:rPr>
                <w:rFonts w:eastAsia="Times New Roman"/>
              </w:rPr>
            </w:pPr>
            <w:r>
              <w:rPr>
                <w:rFonts w:eastAsia="Times New Roman"/>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A63EB" w:rsidRDefault="008A63EB" w:rsidP="008A63EB">
            <w:pPr>
              <w:spacing w:before="240" w:after="240"/>
              <w:rPr>
                <w:rFonts w:eastAsia="Times New Roman"/>
              </w:rPr>
            </w:pPr>
            <w:r>
              <w:rPr>
                <w:rFonts w:eastAsia="Times New Roman"/>
              </w:rPr>
              <w:t>Selective</w:t>
            </w:r>
          </w:p>
        </w:tc>
      </w:tr>
    </w:tbl>
    <w:p w:rsidR="00DF06A2" w:rsidRPr="00635096" w:rsidRDefault="00DF06A2" w:rsidP="00DF06A2">
      <w:pPr>
        <w:spacing w:after="0" w:line="240" w:lineRule="auto"/>
        <w:rPr>
          <w:rFonts w:eastAsia="Times New Roman"/>
          <w:lang w:val="tr-TR" w:eastAsia="tr-TR"/>
        </w:rPr>
      </w:pPr>
    </w:p>
    <w:p w:rsidR="00635096" w:rsidRDefault="00635096" w:rsidP="00DF06A2">
      <w:pPr>
        <w:spacing w:after="120" w:line="240" w:lineRule="auto"/>
        <w:jc w:val="both"/>
        <w:rPr>
          <w:rFonts w:eastAsia="Times New Roman"/>
          <w:b/>
          <w:bCs/>
          <w:color w:val="000000"/>
          <w:lang w:val="tr-TR" w:eastAsia="tr-TR"/>
        </w:rPr>
      </w:pPr>
    </w:p>
    <w:p w:rsidR="00DF06A2" w:rsidRPr="00635096" w:rsidRDefault="008A63EB" w:rsidP="00DF06A2">
      <w:pPr>
        <w:spacing w:after="120" w:line="240" w:lineRule="auto"/>
        <w:jc w:val="both"/>
        <w:rPr>
          <w:rFonts w:eastAsia="Times New Roman"/>
          <w:lang w:val="tr-TR" w:eastAsia="tr-TR"/>
        </w:rPr>
      </w:pPr>
      <w:r>
        <w:rPr>
          <w:rFonts w:eastAsia="Times New Roman"/>
          <w:b/>
        </w:rPr>
        <w:t>Course objectives:</w:t>
      </w:r>
      <w:r>
        <w:rPr>
          <w:rFonts w:eastAsia="Times New Roman"/>
        </w:rPr>
        <w:t xml:space="preserve"> </w:t>
      </w:r>
      <w:proofErr w:type="spellStart"/>
      <w:r w:rsidRPr="008A63EB">
        <w:rPr>
          <w:rFonts w:eastAsia="Times New Roman"/>
          <w:color w:val="000000"/>
          <w:shd w:val="clear" w:color="auto" w:fill="FFFFFF"/>
          <w:lang w:val="tr-TR" w:eastAsia="tr-TR"/>
        </w:rPr>
        <w:t>Introduce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the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students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to</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recent</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topics</w:t>
      </w:r>
      <w:proofErr w:type="spellEnd"/>
      <w:r w:rsidRPr="008A63EB">
        <w:rPr>
          <w:rFonts w:eastAsia="Times New Roman"/>
          <w:color w:val="000000"/>
          <w:shd w:val="clear" w:color="auto" w:fill="FFFFFF"/>
          <w:lang w:val="tr-TR" w:eastAsia="tr-TR"/>
        </w:rPr>
        <w:t xml:space="preserve"> in </w:t>
      </w:r>
      <w:proofErr w:type="spellStart"/>
      <w:r w:rsidRPr="008A63EB">
        <w:rPr>
          <w:rFonts w:eastAsia="Times New Roman"/>
          <w:color w:val="000000"/>
          <w:shd w:val="clear" w:color="auto" w:fill="FFFFFF"/>
          <w:lang w:val="tr-TR" w:eastAsia="tr-TR"/>
        </w:rPr>
        <w:t>neuroscience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related</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with</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cognitive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research</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neuropsychiatric</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diseases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and</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imaging</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methods</w:t>
      </w:r>
      <w:proofErr w:type="spellEnd"/>
      <w:r w:rsidRPr="008A63EB">
        <w:rPr>
          <w:rFonts w:eastAsia="Times New Roman"/>
          <w:color w:val="000000"/>
          <w:shd w:val="clear" w:color="auto" w:fill="FFFFFF"/>
          <w:lang w:val="tr-TR" w:eastAsia="tr-TR"/>
        </w:rPr>
        <w:t>.</w:t>
      </w:r>
    </w:p>
    <w:p w:rsidR="00DF06A2" w:rsidRPr="00635096" w:rsidRDefault="008A63EB" w:rsidP="00DF06A2">
      <w:pPr>
        <w:spacing w:after="200" w:line="240" w:lineRule="auto"/>
        <w:jc w:val="both"/>
        <w:rPr>
          <w:rFonts w:eastAsia="Times New Roman"/>
          <w:lang w:val="tr-TR" w:eastAsia="tr-TR"/>
        </w:rPr>
      </w:pPr>
      <w:r>
        <w:rPr>
          <w:rFonts w:eastAsia="Times New Roman"/>
          <w:b/>
        </w:rPr>
        <w:t>Course description:</w:t>
      </w:r>
      <w:r>
        <w:rPr>
          <w:rFonts w:eastAsia="Times New Roman"/>
        </w:rPr>
        <w:t xml:space="preserve"> </w:t>
      </w:r>
      <w:proofErr w:type="spellStart"/>
      <w:r w:rsidRPr="008A63EB">
        <w:rPr>
          <w:rFonts w:eastAsia="Times New Roman"/>
          <w:color w:val="000000"/>
          <w:shd w:val="clear" w:color="auto" w:fill="FFFFFF"/>
          <w:lang w:val="tr-TR" w:eastAsia="tr-TR"/>
        </w:rPr>
        <w:t>Introduce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the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students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to</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recent</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topics</w:t>
      </w:r>
      <w:proofErr w:type="spellEnd"/>
      <w:r w:rsidRPr="008A63EB">
        <w:rPr>
          <w:rFonts w:eastAsia="Times New Roman"/>
          <w:color w:val="000000"/>
          <w:shd w:val="clear" w:color="auto" w:fill="FFFFFF"/>
          <w:lang w:val="tr-TR" w:eastAsia="tr-TR"/>
        </w:rPr>
        <w:t xml:space="preserve"> in </w:t>
      </w:r>
      <w:proofErr w:type="spellStart"/>
      <w:r w:rsidRPr="008A63EB">
        <w:rPr>
          <w:rFonts w:eastAsia="Times New Roman"/>
          <w:color w:val="000000"/>
          <w:shd w:val="clear" w:color="auto" w:fill="FFFFFF"/>
          <w:lang w:val="tr-TR" w:eastAsia="tr-TR"/>
        </w:rPr>
        <w:t>neuroscience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related</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with</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cognitive</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research</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neuropsychiatric</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diseases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and</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imaging</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methods</w:t>
      </w:r>
      <w:proofErr w:type="spellEnd"/>
      <w:r w:rsidRPr="008A63EB">
        <w:rPr>
          <w:rFonts w:eastAsia="Times New Roman"/>
          <w:color w:val="000000"/>
          <w:shd w:val="clear" w:color="auto" w:fill="FFFFFF"/>
          <w:lang w:val="tr-TR" w:eastAsia="tr-TR"/>
        </w:rPr>
        <w:t xml:space="preserve">. Presentation </w:t>
      </w:r>
      <w:proofErr w:type="spellStart"/>
      <w:r w:rsidRPr="008A63EB">
        <w:rPr>
          <w:rFonts w:eastAsia="Times New Roman"/>
          <w:color w:val="000000"/>
          <w:shd w:val="clear" w:color="auto" w:fill="FFFFFF"/>
          <w:lang w:val="tr-TR" w:eastAsia="tr-TR"/>
        </w:rPr>
        <w:t>and</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discussion</w:t>
      </w:r>
      <w:proofErr w:type="spellEnd"/>
      <w:r w:rsidRPr="008A63EB">
        <w:rPr>
          <w:rFonts w:eastAsia="Times New Roman"/>
          <w:color w:val="000000"/>
          <w:shd w:val="clear" w:color="auto" w:fill="FFFFFF"/>
          <w:lang w:val="tr-TR" w:eastAsia="tr-TR"/>
        </w:rPr>
        <w:t xml:space="preserve"> of </w:t>
      </w:r>
      <w:proofErr w:type="spellStart"/>
      <w:r w:rsidRPr="008A63EB">
        <w:rPr>
          <w:rFonts w:eastAsia="Times New Roman"/>
          <w:color w:val="000000"/>
          <w:shd w:val="clear" w:color="auto" w:fill="FFFFFF"/>
          <w:lang w:val="tr-TR" w:eastAsia="tr-TR"/>
        </w:rPr>
        <w:t>most</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recent</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research</w:t>
      </w:r>
      <w:proofErr w:type="spellEnd"/>
      <w:r w:rsidRPr="008A63EB">
        <w:rPr>
          <w:rFonts w:eastAsia="Times New Roman"/>
          <w:color w:val="000000"/>
          <w:shd w:val="clear" w:color="auto" w:fill="FFFFFF"/>
          <w:lang w:val="tr-TR" w:eastAsia="tr-TR"/>
        </w:rPr>
        <w:t xml:space="preserve"> on </w:t>
      </w:r>
      <w:proofErr w:type="spellStart"/>
      <w:r w:rsidRPr="008A63EB">
        <w:rPr>
          <w:rFonts w:eastAsia="Times New Roman"/>
          <w:color w:val="000000"/>
          <w:shd w:val="clear" w:color="auto" w:fill="FFFFFF"/>
          <w:lang w:val="tr-TR" w:eastAsia="tr-TR"/>
        </w:rPr>
        <w:t>various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neuropsychiatric</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condiitons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such</w:t>
      </w:r>
      <w:proofErr w:type="spellEnd"/>
      <w:r w:rsidRPr="008A63EB">
        <w:rPr>
          <w:rFonts w:eastAsia="Times New Roman"/>
          <w:color w:val="000000"/>
          <w:shd w:val="clear" w:color="auto" w:fill="FFFFFF"/>
          <w:lang w:val="tr-TR" w:eastAsia="tr-TR"/>
        </w:rPr>
        <w:t xml:space="preserve"> as ADHD, OCD, </w:t>
      </w:r>
      <w:proofErr w:type="spellStart"/>
      <w:r w:rsidRPr="008A63EB">
        <w:rPr>
          <w:rFonts w:eastAsia="Times New Roman"/>
          <w:color w:val="000000"/>
          <w:shd w:val="clear" w:color="auto" w:fill="FFFFFF"/>
          <w:lang w:val="tr-TR" w:eastAsia="tr-TR"/>
        </w:rPr>
        <w:t>Schizophrenia</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Dementia</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Autism</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Bipolar</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disorder</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personality</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disorders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etc</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Common</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imaging</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methods</w:t>
      </w:r>
      <w:proofErr w:type="spellEnd"/>
      <w:r w:rsidRPr="008A63EB">
        <w:rPr>
          <w:rFonts w:eastAsia="Times New Roman"/>
          <w:color w:val="000000"/>
          <w:shd w:val="clear" w:color="auto" w:fill="FFFFFF"/>
          <w:lang w:val="tr-TR" w:eastAsia="tr-TR"/>
        </w:rPr>
        <w:t xml:space="preserve"> </w:t>
      </w:r>
      <w:proofErr w:type="spellStart"/>
      <w:r w:rsidRPr="008A63EB">
        <w:rPr>
          <w:rFonts w:eastAsia="Times New Roman"/>
          <w:color w:val="000000"/>
          <w:shd w:val="clear" w:color="auto" w:fill="FFFFFF"/>
          <w:lang w:val="tr-TR" w:eastAsia="tr-TR"/>
        </w:rPr>
        <w:t>such</w:t>
      </w:r>
      <w:proofErr w:type="spellEnd"/>
      <w:r w:rsidRPr="008A63EB">
        <w:rPr>
          <w:rFonts w:eastAsia="Times New Roman"/>
          <w:color w:val="000000"/>
          <w:shd w:val="clear" w:color="auto" w:fill="FFFFFF"/>
          <w:lang w:val="tr-TR" w:eastAsia="tr-TR"/>
        </w:rPr>
        <w:t xml:space="preserve"> as EEG </w:t>
      </w:r>
      <w:proofErr w:type="spellStart"/>
      <w:r w:rsidRPr="008A63EB">
        <w:rPr>
          <w:rFonts w:eastAsia="Times New Roman"/>
          <w:color w:val="000000"/>
          <w:shd w:val="clear" w:color="auto" w:fill="FFFFFF"/>
          <w:lang w:val="tr-TR" w:eastAsia="tr-TR"/>
        </w:rPr>
        <w:t>and</w:t>
      </w:r>
      <w:proofErr w:type="spellEnd"/>
      <w:r w:rsidRPr="008A63EB">
        <w:rPr>
          <w:rFonts w:eastAsia="Times New Roman"/>
          <w:color w:val="000000"/>
          <w:shd w:val="clear" w:color="auto" w:fill="FFFFFF"/>
          <w:lang w:val="tr-TR" w:eastAsia="tr-TR"/>
        </w:rPr>
        <w:t xml:space="preserve"> MRI.</w:t>
      </w:r>
    </w:p>
    <w:p w:rsidR="008A63EB" w:rsidRDefault="008A63EB" w:rsidP="008A63EB">
      <w:pPr>
        <w:spacing w:before="240" w:after="240"/>
        <w:rPr>
          <w:rFonts w:eastAsia="Times New Roman"/>
          <w:b/>
        </w:rPr>
      </w:pPr>
      <w:r>
        <w:rPr>
          <w:rFonts w:eastAsia="Times New Roman"/>
          <w:b/>
        </w:rPr>
        <w:t>Evaluation system (in percentages):</w:t>
      </w:r>
    </w:p>
    <w:tbl>
      <w:tblPr>
        <w:tblW w:w="5908" w:type="dxa"/>
        <w:jc w:val="center"/>
        <w:tblCellMar>
          <w:top w:w="15" w:type="dxa"/>
          <w:left w:w="15" w:type="dxa"/>
          <w:bottom w:w="15" w:type="dxa"/>
          <w:right w:w="15" w:type="dxa"/>
        </w:tblCellMar>
        <w:tblLook w:val="04A0" w:firstRow="1" w:lastRow="0" w:firstColumn="1" w:lastColumn="0" w:noHBand="0" w:noVBand="1"/>
      </w:tblPr>
      <w:tblGrid>
        <w:gridCol w:w="2216"/>
        <w:gridCol w:w="2606"/>
        <w:gridCol w:w="1086"/>
      </w:tblGrid>
      <w:tr w:rsidR="008A63EB" w:rsidRPr="00635096" w:rsidTr="00635096">
        <w:trPr>
          <w:trHeight w:val="43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DF06A2" w:rsidRPr="00635096" w:rsidRDefault="008A63EB" w:rsidP="00DF06A2">
            <w:pPr>
              <w:spacing w:after="0" w:line="240" w:lineRule="auto"/>
              <w:rPr>
                <w:rFonts w:eastAsia="Times New Roman"/>
                <w:lang w:val="tr-TR" w:eastAsia="tr-TR"/>
              </w:rPr>
            </w:pPr>
            <w:proofErr w:type="spellStart"/>
            <w:r>
              <w:rPr>
                <w:rFonts w:eastAsia="Times New Roman"/>
                <w:b/>
                <w:bCs/>
                <w:color w:val="000000"/>
                <w:lang w:val="tr-TR" w:eastAsia="tr-TR"/>
              </w:rPr>
              <w:t>Homework</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DF06A2" w:rsidRPr="00635096" w:rsidRDefault="008A63EB" w:rsidP="00DF06A2">
            <w:pPr>
              <w:spacing w:after="0" w:line="240" w:lineRule="auto"/>
              <w:rPr>
                <w:rFonts w:eastAsia="Times New Roman"/>
                <w:lang w:val="tr-TR" w:eastAsia="tr-TR"/>
              </w:rPr>
            </w:pPr>
            <w:r>
              <w:rPr>
                <w:rFonts w:eastAsia="Times New Roman"/>
                <w:b/>
                <w:bCs/>
                <w:color w:val="000000"/>
                <w:lang w:val="tr-TR" w:eastAsia="tr-TR"/>
              </w:rPr>
              <w:t xml:space="preserve"> Presentation</w:t>
            </w:r>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DF06A2" w:rsidRPr="00635096" w:rsidRDefault="008A63EB" w:rsidP="00DF06A2">
            <w:pPr>
              <w:spacing w:after="0" w:line="240" w:lineRule="auto"/>
              <w:rPr>
                <w:rFonts w:eastAsia="Times New Roman"/>
                <w:lang w:val="tr-TR" w:eastAsia="tr-TR"/>
              </w:rPr>
            </w:pPr>
            <w:r>
              <w:rPr>
                <w:rFonts w:eastAsia="Times New Roman"/>
                <w:b/>
                <w:bCs/>
                <w:color w:val="000000"/>
                <w:lang w:val="tr-TR" w:eastAsia="tr-TR"/>
              </w:rPr>
              <w:t>Total</w:t>
            </w:r>
          </w:p>
        </w:tc>
      </w:tr>
      <w:tr w:rsidR="008A63EB" w:rsidRPr="00635096" w:rsidTr="00635096">
        <w:trPr>
          <w:trHeight w:val="423"/>
          <w:jc w:val="center"/>
        </w:trPr>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DF06A2" w:rsidRPr="00635096" w:rsidRDefault="00DF06A2" w:rsidP="00DF06A2">
            <w:pPr>
              <w:spacing w:after="0" w:line="240" w:lineRule="auto"/>
              <w:rPr>
                <w:rFonts w:eastAsia="Times New Roman"/>
                <w:lang w:val="tr-TR" w:eastAsia="tr-TR"/>
              </w:rPr>
            </w:pPr>
            <w:r w:rsidRPr="00635096">
              <w:rPr>
                <w:rFonts w:eastAsia="Times New Roman"/>
                <w:color w:val="000000"/>
                <w:lang w:val="tr-TR" w:eastAsia="tr-TR"/>
              </w:rPr>
              <w:t>%40</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DF06A2" w:rsidRPr="00635096" w:rsidRDefault="00DF06A2" w:rsidP="00DF06A2">
            <w:pPr>
              <w:spacing w:after="0" w:line="240" w:lineRule="auto"/>
              <w:rPr>
                <w:rFonts w:eastAsia="Times New Roman"/>
                <w:lang w:val="tr-TR" w:eastAsia="tr-TR"/>
              </w:rPr>
            </w:pPr>
            <w:r w:rsidRPr="00635096">
              <w:rPr>
                <w:rFonts w:eastAsia="Times New Roman"/>
                <w:color w:val="000000"/>
                <w:lang w:val="tr-TR" w:eastAsia="tr-TR"/>
              </w:rPr>
              <w:t>%60</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DF06A2" w:rsidRPr="00635096" w:rsidRDefault="00DF06A2" w:rsidP="00DF06A2">
            <w:pPr>
              <w:spacing w:after="0" w:line="240" w:lineRule="auto"/>
              <w:rPr>
                <w:rFonts w:eastAsia="Times New Roman"/>
                <w:lang w:val="tr-TR" w:eastAsia="tr-TR"/>
              </w:rPr>
            </w:pPr>
            <w:r w:rsidRPr="00635096">
              <w:rPr>
                <w:rFonts w:eastAsia="Times New Roman"/>
                <w:color w:val="000000"/>
                <w:lang w:val="tr-TR" w:eastAsia="tr-TR"/>
              </w:rPr>
              <w:t>100</w:t>
            </w:r>
          </w:p>
        </w:tc>
      </w:tr>
    </w:tbl>
    <w:p w:rsidR="00DF06A2" w:rsidRPr="00635096" w:rsidRDefault="00DF06A2" w:rsidP="00DF06A2">
      <w:pPr>
        <w:spacing w:after="0" w:line="240" w:lineRule="auto"/>
        <w:rPr>
          <w:rFonts w:eastAsia="Times New Roman"/>
          <w:lang w:val="tr-TR" w:eastAsia="tr-TR"/>
        </w:rPr>
      </w:pPr>
    </w:p>
    <w:p w:rsidR="00635096" w:rsidRDefault="00635096" w:rsidP="00DF06A2">
      <w:pPr>
        <w:spacing w:after="120" w:line="240" w:lineRule="auto"/>
        <w:rPr>
          <w:rFonts w:eastAsia="Times New Roman"/>
          <w:b/>
          <w:bCs/>
          <w:color w:val="000000"/>
          <w:lang w:val="tr-TR" w:eastAsia="tr-TR"/>
        </w:rPr>
      </w:pPr>
    </w:p>
    <w:p w:rsidR="00DF06A2" w:rsidRPr="00635096" w:rsidRDefault="008A63EB" w:rsidP="00DF06A2">
      <w:pPr>
        <w:spacing w:after="120" w:line="240" w:lineRule="auto"/>
        <w:rPr>
          <w:rFonts w:eastAsia="Times New Roman"/>
          <w:lang w:val="tr-TR" w:eastAsia="tr-TR"/>
        </w:rPr>
      </w:pPr>
      <w:proofErr w:type="spellStart"/>
      <w:r>
        <w:rPr>
          <w:rFonts w:eastAsia="Times New Roman"/>
          <w:b/>
          <w:bCs/>
          <w:color w:val="000000"/>
          <w:lang w:val="tr-TR" w:eastAsia="tr-TR"/>
        </w:rPr>
        <w:t>References</w:t>
      </w:r>
      <w:proofErr w:type="spellEnd"/>
    </w:p>
    <w:p w:rsidR="00DF06A2" w:rsidRPr="00635096" w:rsidRDefault="00DF06A2" w:rsidP="00DF06A2">
      <w:pPr>
        <w:spacing w:after="200" w:line="240" w:lineRule="auto"/>
        <w:rPr>
          <w:rFonts w:eastAsia="Times New Roman"/>
          <w:lang w:val="tr-TR" w:eastAsia="tr-TR"/>
        </w:rPr>
      </w:pPr>
      <w:proofErr w:type="spellStart"/>
      <w:r w:rsidRPr="00635096">
        <w:rPr>
          <w:rFonts w:eastAsia="Times New Roman"/>
          <w:color w:val="000000"/>
          <w:lang w:val="tr-TR" w:eastAsia="tr-TR"/>
        </w:rPr>
        <w:t>Purves</w:t>
      </w:r>
      <w:proofErr w:type="spellEnd"/>
      <w:r w:rsidRPr="00635096">
        <w:rPr>
          <w:rFonts w:eastAsia="Times New Roman"/>
          <w:color w:val="000000"/>
          <w:lang w:val="tr-TR" w:eastAsia="tr-TR"/>
        </w:rPr>
        <w:t>, D</w:t>
      </w:r>
      <w:proofErr w:type="gramStart"/>
      <w:r w:rsidRPr="00635096">
        <w:rPr>
          <w:rFonts w:eastAsia="Times New Roman"/>
          <w:color w:val="000000"/>
          <w:lang w:val="tr-TR" w:eastAsia="tr-TR"/>
        </w:rPr>
        <w:t>.,</w:t>
      </w:r>
      <w:proofErr w:type="gramEnd"/>
      <w:r w:rsidRPr="00635096">
        <w:rPr>
          <w:rFonts w:eastAsia="Times New Roman"/>
          <w:color w:val="000000"/>
          <w:lang w:val="tr-TR" w:eastAsia="tr-TR"/>
        </w:rPr>
        <w:t xml:space="preserve"> </w:t>
      </w:r>
      <w:proofErr w:type="spellStart"/>
      <w:r w:rsidRPr="00635096">
        <w:rPr>
          <w:rFonts w:eastAsia="Times New Roman"/>
          <w:color w:val="000000"/>
          <w:lang w:val="tr-TR" w:eastAsia="tr-TR"/>
        </w:rPr>
        <w:t>Augustine</w:t>
      </w:r>
      <w:proofErr w:type="spellEnd"/>
      <w:r w:rsidRPr="00635096">
        <w:rPr>
          <w:rFonts w:eastAsia="Times New Roman"/>
          <w:color w:val="000000"/>
          <w:lang w:val="tr-TR" w:eastAsia="tr-TR"/>
        </w:rPr>
        <w:t xml:space="preserve">, G. J., </w:t>
      </w:r>
      <w:proofErr w:type="spellStart"/>
      <w:r w:rsidRPr="00635096">
        <w:rPr>
          <w:rFonts w:eastAsia="Times New Roman"/>
          <w:color w:val="000000"/>
          <w:lang w:val="tr-TR" w:eastAsia="tr-TR"/>
        </w:rPr>
        <w:t>Fitzpatrick</w:t>
      </w:r>
      <w:proofErr w:type="spellEnd"/>
      <w:r w:rsidRPr="00635096">
        <w:rPr>
          <w:rFonts w:eastAsia="Times New Roman"/>
          <w:color w:val="000000"/>
          <w:lang w:val="tr-TR" w:eastAsia="tr-TR"/>
        </w:rPr>
        <w:t xml:space="preserve">, D., </w:t>
      </w:r>
      <w:proofErr w:type="spellStart"/>
      <w:r w:rsidRPr="00635096">
        <w:rPr>
          <w:rFonts w:eastAsia="Times New Roman"/>
          <w:color w:val="000000"/>
          <w:lang w:val="tr-TR" w:eastAsia="tr-TR"/>
        </w:rPr>
        <w:t>Hall</w:t>
      </w:r>
      <w:proofErr w:type="spellEnd"/>
      <w:r w:rsidRPr="00635096">
        <w:rPr>
          <w:rFonts w:eastAsia="Times New Roman"/>
          <w:color w:val="000000"/>
          <w:lang w:val="tr-TR" w:eastAsia="tr-TR"/>
        </w:rPr>
        <w:t xml:space="preserve">, W. C., </w:t>
      </w:r>
      <w:proofErr w:type="spellStart"/>
      <w:r w:rsidRPr="00635096">
        <w:rPr>
          <w:rFonts w:eastAsia="Times New Roman"/>
          <w:color w:val="000000"/>
          <w:lang w:val="tr-TR" w:eastAsia="tr-TR"/>
        </w:rPr>
        <w:t>LaMantia</w:t>
      </w:r>
      <w:proofErr w:type="spellEnd"/>
      <w:r w:rsidRPr="00635096">
        <w:rPr>
          <w:rFonts w:eastAsia="Times New Roman"/>
          <w:color w:val="000000"/>
          <w:lang w:val="tr-TR" w:eastAsia="tr-TR"/>
        </w:rPr>
        <w:t xml:space="preserve">, A.-S., </w:t>
      </w:r>
      <w:proofErr w:type="spellStart"/>
      <w:r w:rsidRPr="00635096">
        <w:rPr>
          <w:rFonts w:eastAsia="Times New Roman"/>
          <w:color w:val="000000"/>
          <w:lang w:val="tr-TR" w:eastAsia="tr-TR"/>
        </w:rPr>
        <w:t>McNamara</w:t>
      </w:r>
      <w:proofErr w:type="spellEnd"/>
      <w:r w:rsidRPr="00635096">
        <w:rPr>
          <w:rFonts w:eastAsia="Times New Roman"/>
          <w:color w:val="000000"/>
          <w:lang w:val="tr-TR" w:eastAsia="tr-TR"/>
        </w:rPr>
        <w:t>, J. O., &amp; Williams, S. M. (</w:t>
      </w:r>
      <w:proofErr w:type="spellStart"/>
      <w:r w:rsidRPr="00635096">
        <w:rPr>
          <w:rFonts w:eastAsia="Times New Roman"/>
          <w:color w:val="000000"/>
          <w:lang w:val="tr-TR" w:eastAsia="tr-TR"/>
        </w:rPr>
        <w:t>Eds</w:t>
      </w:r>
      <w:proofErr w:type="spellEnd"/>
      <w:r w:rsidRPr="00635096">
        <w:rPr>
          <w:rFonts w:eastAsia="Times New Roman"/>
          <w:color w:val="000000"/>
          <w:lang w:val="tr-TR" w:eastAsia="tr-TR"/>
        </w:rPr>
        <w:t xml:space="preserve">.). (2012). </w:t>
      </w:r>
      <w:proofErr w:type="spellStart"/>
      <w:r w:rsidRPr="00635096">
        <w:rPr>
          <w:rFonts w:eastAsia="Times New Roman"/>
          <w:color w:val="000000"/>
          <w:lang w:val="tr-TR" w:eastAsia="tr-TR"/>
        </w:rPr>
        <w:t>Neuroscience</w:t>
      </w:r>
      <w:proofErr w:type="spellEnd"/>
      <w:r w:rsidRPr="00635096">
        <w:rPr>
          <w:rFonts w:eastAsia="Times New Roman"/>
          <w:color w:val="000000"/>
          <w:lang w:val="tr-TR" w:eastAsia="tr-TR"/>
        </w:rPr>
        <w:t xml:space="preserve"> (5rd ed.). </w:t>
      </w:r>
      <w:proofErr w:type="spellStart"/>
      <w:r w:rsidRPr="00635096">
        <w:rPr>
          <w:rFonts w:eastAsia="Times New Roman"/>
          <w:color w:val="000000"/>
          <w:lang w:val="tr-TR" w:eastAsia="tr-TR"/>
        </w:rPr>
        <w:t>Sinauer</w:t>
      </w:r>
      <w:proofErr w:type="spellEnd"/>
      <w:r w:rsidRPr="00635096">
        <w:rPr>
          <w:rFonts w:eastAsia="Times New Roman"/>
          <w:color w:val="000000"/>
          <w:lang w:val="tr-TR" w:eastAsia="tr-TR"/>
        </w:rPr>
        <w:t xml:space="preserve"> </w:t>
      </w:r>
      <w:proofErr w:type="spellStart"/>
      <w:r w:rsidRPr="00635096">
        <w:rPr>
          <w:rFonts w:eastAsia="Times New Roman"/>
          <w:color w:val="000000"/>
          <w:lang w:val="tr-TR" w:eastAsia="tr-TR"/>
        </w:rPr>
        <w:t>Associates</w:t>
      </w:r>
      <w:proofErr w:type="spellEnd"/>
      <w:r w:rsidRPr="00635096">
        <w:rPr>
          <w:rFonts w:eastAsia="Times New Roman"/>
          <w:color w:val="000000"/>
          <w:lang w:val="tr-TR" w:eastAsia="tr-TR"/>
        </w:rPr>
        <w:t>.</w:t>
      </w:r>
    </w:p>
    <w:p w:rsidR="00635096" w:rsidRDefault="00635096" w:rsidP="00DF06A2">
      <w:pPr>
        <w:spacing w:after="200" w:line="240" w:lineRule="auto"/>
        <w:rPr>
          <w:rFonts w:eastAsia="Times New Roman"/>
          <w:b/>
          <w:bCs/>
          <w:color w:val="000000"/>
          <w:lang w:val="tr-TR" w:eastAsia="tr-TR"/>
        </w:rPr>
      </w:pPr>
    </w:p>
    <w:p w:rsidR="008A63EB" w:rsidRDefault="008A63EB" w:rsidP="008A63EB">
      <w:pPr>
        <w:spacing w:before="240" w:after="240"/>
        <w:rPr>
          <w:rFonts w:eastAsia="Times New Roman"/>
          <w:b/>
        </w:rPr>
      </w:pPr>
      <w:r>
        <w:rPr>
          <w:rFonts w:eastAsia="Times New Roman"/>
          <w:b/>
        </w:rPr>
        <w:t>Weekly Course Topics</w:t>
      </w:r>
    </w:p>
    <w:tbl>
      <w:tblPr>
        <w:tblW w:w="6914" w:type="dxa"/>
        <w:tblCellMar>
          <w:top w:w="15" w:type="dxa"/>
          <w:left w:w="15" w:type="dxa"/>
          <w:bottom w:w="15" w:type="dxa"/>
          <w:right w:w="15" w:type="dxa"/>
        </w:tblCellMar>
        <w:tblLook w:val="04A0" w:firstRow="1" w:lastRow="0" w:firstColumn="1" w:lastColumn="0" w:noHBand="0" w:noVBand="1"/>
      </w:tblPr>
      <w:tblGrid>
        <w:gridCol w:w="867"/>
        <w:gridCol w:w="6047"/>
      </w:tblGrid>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Week</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Topic</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Cour</w:t>
            </w:r>
            <w:r>
              <w:t>se introduction</w:t>
            </w:r>
            <w:r w:rsidRPr="00A8479A">
              <w:t xml:space="preserve"> - What is neuroscience?</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2.</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t>B</w:t>
            </w:r>
            <w:r w:rsidRPr="00A8479A">
              <w:t>rain anatomy</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Common neuroimaging methods</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4.</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Scientific research and writing</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lastRenderedPageBreak/>
              <w:t>5.</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Group discussion on selected research</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6.</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Group discussion on selected research</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7.</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Presentation on selected research</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8.</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How to write homework?</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9.</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Student presentations</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Student presentations</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11.</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Student presentations</w:t>
            </w:r>
          </w:p>
        </w:tc>
      </w:tr>
      <w:tr w:rsidR="008A63EB" w:rsidRPr="00635096" w:rsidTr="00635096">
        <w:trPr>
          <w:trHeight w:val="459"/>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12.</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Student presentations</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13.</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A8479A" w:rsidRDefault="008A63EB" w:rsidP="008A63EB">
            <w:r w:rsidRPr="00A8479A">
              <w:t>Student presentations</w:t>
            </w:r>
          </w:p>
        </w:tc>
      </w:tr>
      <w:tr w:rsidR="008A63EB" w:rsidRPr="00635096" w:rsidTr="00635096">
        <w:trPr>
          <w:trHeight w:val="420"/>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rsidRPr="00A8479A">
              <w:t>Student presentations</w:t>
            </w:r>
          </w:p>
        </w:tc>
      </w:tr>
    </w:tbl>
    <w:p w:rsidR="00DF06A2" w:rsidRPr="00635096" w:rsidRDefault="00DF06A2" w:rsidP="00DF06A2">
      <w:pPr>
        <w:spacing w:after="0" w:line="240" w:lineRule="auto"/>
        <w:rPr>
          <w:rFonts w:eastAsia="Times New Roman"/>
          <w:lang w:val="tr-TR" w:eastAsia="tr-TR"/>
        </w:rPr>
      </w:pPr>
    </w:p>
    <w:p w:rsidR="008A63EB" w:rsidRPr="008A63EB" w:rsidRDefault="008A63EB" w:rsidP="008A63EB">
      <w:pPr>
        <w:spacing w:before="240" w:after="240"/>
        <w:rPr>
          <w:rFonts w:eastAsia="Times New Roman"/>
          <w:b/>
        </w:rPr>
      </w:pPr>
      <w:r w:rsidRPr="008A63EB">
        <w:rPr>
          <w:rFonts w:eastAsia="Times New Roman"/>
          <w:b/>
        </w:rPr>
        <w:t>Contribution of the Course to the Program Outcomes</w:t>
      </w:r>
    </w:p>
    <w:p w:rsidR="008A63EB" w:rsidRPr="008A63EB" w:rsidRDefault="008A63EB" w:rsidP="008A63EB">
      <w:pPr>
        <w:spacing w:before="240" w:after="240"/>
        <w:rPr>
          <w:rFonts w:eastAsia="Times New Roman"/>
          <w:b/>
        </w:rPr>
      </w:pPr>
      <w:r w:rsidRPr="008A63EB">
        <w:rPr>
          <w:rFonts w:eastAsia="Times New Roman"/>
          <w:b/>
        </w:rPr>
        <w:t>Course Outcomes</w:t>
      </w:r>
    </w:p>
    <w:p w:rsidR="008A63EB" w:rsidRPr="008A63EB" w:rsidRDefault="008A63EB" w:rsidP="008A63EB">
      <w:pPr>
        <w:spacing w:before="240" w:after="240"/>
        <w:rPr>
          <w:rFonts w:eastAsia="Times New Roman"/>
        </w:rPr>
      </w:pPr>
      <w:r w:rsidRPr="008A63EB">
        <w:rPr>
          <w:rFonts w:eastAsia="Times New Roman"/>
        </w:rPr>
        <w:t xml:space="preserve"> Students will gain the following knowledge and skills at the end of the course:</w:t>
      </w:r>
    </w:p>
    <w:p w:rsidR="00DF06A2" w:rsidRPr="00635096" w:rsidRDefault="008A63EB" w:rsidP="008A63EB">
      <w:pPr>
        <w:numPr>
          <w:ilvl w:val="0"/>
          <w:numId w:val="1"/>
        </w:numPr>
        <w:spacing w:after="0" w:line="240" w:lineRule="auto"/>
        <w:jc w:val="both"/>
        <w:textAlignment w:val="baseline"/>
        <w:rPr>
          <w:rFonts w:eastAsia="Times New Roman"/>
          <w:color w:val="000000"/>
          <w:lang w:val="tr-TR" w:eastAsia="tr-TR"/>
        </w:rPr>
      </w:pPr>
      <w:proofErr w:type="spellStart"/>
      <w:r w:rsidRPr="008A63EB">
        <w:rPr>
          <w:rFonts w:eastAsia="Times New Roman"/>
          <w:color w:val="000000"/>
          <w:lang w:val="tr-TR" w:eastAsia="tr-TR"/>
        </w:rPr>
        <w:t>Establish</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the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relations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between</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neuropsychiatric</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diseases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and</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the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cognitive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processes</w:t>
      </w:r>
      <w:proofErr w:type="spellEnd"/>
      <w:r>
        <w:rPr>
          <w:rFonts w:eastAsia="Times New Roman"/>
          <w:color w:val="000000"/>
          <w:lang w:val="tr-TR" w:eastAsia="tr-TR"/>
        </w:rPr>
        <w:t>.</w:t>
      </w:r>
    </w:p>
    <w:p w:rsidR="008A63EB" w:rsidRDefault="008A63EB" w:rsidP="008A63EB">
      <w:pPr>
        <w:numPr>
          <w:ilvl w:val="0"/>
          <w:numId w:val="1"/>
        </w:numPr>
        <w:spacing w:after="0" w:line="240" w:lineRule="auto"/>
        <w:jc w:val="both"/>
        <w:textAlignment w:val="baseline"/>
        <w:rPr>
          <w:rFonts w:eastAsia="Times New Roman"/>
          <w:color w:val="000000"/>
          <w:lang w:val="tr-TR" w:eastAsia="tr-TR"/>
        </w:rPr>
      </w:pPr>
      <w:proofErr w:type="spellStart"/>
      <w:r w:rsidRPr="008A63EB">
        <w:rPr>
          <w:rFonts w:eastAsia="Times New Roman"/>
          <w:color w:val="000000"/>
          <w:lang w:val="tr-TR" w:eastAsia="tr-TR"/>
        </w:rPr>
        <w:t>Compare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various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new</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techniques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and</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imaging</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methods</w:t>
      </w:r>
      <w:proofErr w:type="spellEnd"/>
      <w:r>
        <w:rPr>
          <w:rFonts w:eastAsia="Times New Roman"/>
          <w:color w:val="000000"/>
          <w:lang w:val="tr-TR" w:eastAsia="tr-TR"/>
        </w:rPr>
        <w:t>.</w:t>
      </w:r>
    </w:p>
    <w:p w:rsidR="008A63EB" w:rsidRDefault="008A63EB" w:rsidP="00DF06A2">
      <w:pPr>
        <w:numPr>
          <w:ilvl w:val="0"/>
          <w:numId w:val="1"/>
        </w:numPr>
        <w:spacing w:after="0" w:line="240" w:lineRule="auto"/>
        <w:jc w:val="both"/>
        <w:textAlignment w:val="baseline"/>
        <w:rPr>
          <w:rFonts w:eastAsia="Times New Roman"/>
          <w:color w:val="000000"/>
          <w:lang w:val="tr-TR" w:eastAsia="tr-TR"/>
        </w:rPr>
      </w:pPr>
      <w:proofErr w:type="spellStart"/>
      <w:r w:rsidRPr="008A63EB">
        <w:rPr>
          <w:rFonts w:eastAsia="Times New Roman"/>
          <w:color w:val="000000"/>
          <w:lang w:val="tr-TR" w:eastAsia="tr-TR"/>
        </w:rPr>
        <w:t>Analytically</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discuss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neuropsychiatric</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diseases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with</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respect</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to</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the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nervous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system</w:t>
      </w:r>
      <w:r>
        <w:rPr>
          <w:rFonts w:eastAsia="Times New Roman"/>
          <w:color w:val="000000"/>
          <w:lang w:val="tr-TR" w:eastAsia="tr-TR"/>
        </w:rPr>
        <w:t>.</w:t>
      </w:r>
      <w:proofErr w:type="spellEnd"/>
    </w:p>
    <w:p w:rsidR="00DF06A2" w:rsidRDefault="008A63EB" w:rsidP="00DF06A2">
      <w:pPr>
        <w:numPr>
          <w:ilvl w:val="0"/>
          <w:numId w:val="1"/>
        </w:numPr>
        <w:spacing w:after="0" w:line="240" w:lineRule="auto"/>
        <w:jc w:val="both"/>
        <w:textAlignment w:val="baseline"/>
        <w:rPr>
          <w:rFonts w:eastAsia="Times New Roman"/>
          <w:color w:val="000000"/>
          <w:lang w:val="tr-TR" w:eastAsia="tr-TR"/>
        </w:rPr>
      </w:pPr>
      <w:proofErr w:type="spellStart"/>
      <w:r w:rsidRPr="008A63EB">
        <w:rPr>
          <w:rFonts w:eastAsia="Times New Roman"/>
          <w:color w:val="000000"/>
          <w:lang w:val="tr-TR" w:eastAsia="tr-TR"/>
        </w:rPr>
        <w:t>Understand</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the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recent</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findings</w:t>
      </w:r>
      <w:proofErr w:type="spellEnd"/>
      <w:r w:rsidRPr="008A63EB">
        <w:rPr>
          <w:rFonts w:eastAsia="Times New Roman"/>
          <w:color w:val="000000"/>
          <w:lang w:val="tr-TR" w:eastAsia="tr-TR"/>
        </w:rPr>
        <w:t xml:space="preserve"> on </w:t>
      </w:r>
      <w:proofErr w:type="spellStart"/>
      <w:r w:rsidRPr="008A63EB">
        <w:rPr>
          <w:rFonts w:eastAsia="Times New Roman"/>
          <w:color w:val="000000"/>
          <w:lang w:val="tr-TR" w:eastAsia="tr-TR"/>
        </w:rPr>
        <w:t>the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brain</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nervous</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system</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and</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cognitive</w:t>
      </w:r>
      <w:proofErr w:type="spellEnd"/>
      <w:r w:rsidRPr="008A63EB">
        <w:rPr>
          <w:rFonts w:eastAsia="Times New Roman"/>
          <w:color w:val="000000"/>
          <w:lang w:val="tr-TR" w:eastAsia="tr-TR"/>
        </w:rPr>
        <w:t xml:space="preserve"> </w:t>
      </w:r>
      <w:proofErr w:type="spellStart"/>
      <w:r w:rsidRPr="008A63EB">
        <w:rPr>
          <w:rFonts w:eastAsia="Times New Roman"/>
          <w:color w:val="000000"/>
          <w:lang w:val="tr-TR" w:eastAsia="tr-TR"/>
        </w:rPr>
        <w:t>research</w:t>
      </w:r>
      <w:proofErr w:type="spellEnd"/>
      <w:r w:rsidRPr="008A63EB">
        <w:rPr>
          <w:rFonts w:eastAsia="Times New Roman"/>
          <w:color w:val="000000"/>
          <w:lang w:val="tr-TR" w:eastAsia="tr-TR"/>
        </w:rPr>
        <w:t>.</w:t>
      </w:r>
    </w:p>
    <w:p w:rsidR="008A63EB" w:rsidRPr="008A63EB" w:rsidRDefault="008A63EB" w:rsidP="008A63EB">
      <w:pPr>
        <w:spacing w:after="0" w:line="240" w:lineRule="auto"/>
        <w:ind w:left="720"/>
        <w:jc w:val="both"/>
        <w:textAlignment w:val="baseline"/>
        <w:rPr>
          <w:rFonts w:eastAsia="Times New Roman"/>
          <w:color w:val="000000"/>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30"/>
        <w:gridCol w:w="6692"/>
        <w:gridCol w:w="510"/>
        <w:gridCol w:w="510"/>
        <w:gridCol w:w="510"/>
        <w:gridCol w:w="510"/>
      </w:tblGrid>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 xml:space="preserve"> Program Outcomes</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CO1</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CO2</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CO3</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b/>
              </w:rPr>
            </w:pPr>
            <w:r>
              <w:rPr>
                <w:rFonts w:eastAsia="Times New Roman"/>
                <w:b/>
              </w:rPr>
              <w:t>CO4</w:t>
            </w: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examine and compare different concepts in subfields of psychology and to have basic application skills.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2.</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apply analytical and critical thinking skills in various fields of psychology, to be able to solve the problems related to the field with contemporary methods.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The student has the skills to interpret facts, events and data, to define and analyze problems, to develop solutions based on research and evidence by using the knowledge and skills they have acquired in the field.</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lastRenderedPageBreak/>
              <w:t>4.</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Discussing and criticizing professional and ethical issues in program design and professional practice.</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5.</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explain the procedures and rules in psychological measurement and interview techniques, and to develop the ability to apply them at a basic level.</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6.</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Adopting the rules of the positivist method and designing scientific research, collecting data, analyzing data and scientifically reporting the results.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7.</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gain the basic principles of scientific thinking, to be able to separate and / or integrate the knowledge gained by other disciplines with a critical point of view.</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X</w:t>
            </w: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8.</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develop the competence for using the necessary information and communication technologies used to reach and spread information.</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9.</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use oral and written communication skills effectively both in Turkish and at least one foreign language.</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10.</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Working effectively in individual and multidisciplinary research teams.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11.</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develop respect for interpersonal and cultural diversity and to have social responsibility.</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r w:rsidR="008A63EB" w:rsidRPr="00635096" w:rsidTr="00DF06A2">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200" w:line="240" w:lineRule="auto"/>
              <w:rPr>
                <w:rFonts w:eastAsia="Times New Roman"/>
                <w:lang w:val="tr-TR" w:eastAsia="tr-TR"/>
              </w:rPr>
            </w:pPr>
            <w:r w:rsidRPr="00635096">
              <w:rPr>
                <w:rFonts w:eastAsia="Times New Roman"/>
                <w:color w:val="000000"/>
                <w:lang w:val="tr-TR" w:eastAsia="tr-TR"/>
              </w:rPr>
              <w:t>12.</w:t>
            </w: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pPr>
              <w:spacing w:before="240" w:after="240"/>
              <w:rPr>
                <w:rFonts w:eastAsia="Times New Roman"/>
              </w:rPr>
            </w:pPr>
            <w:r>
              <w:rPr>
                <w:rFonts w:eastAsia="Times New Roman"/>
              </w:rPr>
              <w:t>To be aware of psychological resilience, personal and professional development.</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r>
    </w:tbl>
    <w:p w:rsidR="00DF06A2" w:rsidRPr="00635096" w:rsidRDefault="00DF06A2" w:rsidP="00635096">
      <w:pPr>
        <w:spacing w:after="240" w:line="240" w:lineRule="auto"/>
        <w:rPr>
          <w:rFonts w:eastAsia="Times New Roman"/>
          <w:lang w:val="tr-TR" w:eastAsia="tr-TR"/>
        </w:rPr>
      </w:pPr>
      <w:r w:rsidRPr="00635096">
        <w:rPr>
          <w:rFonts w:eastAsia="Times New Roman"/>
          <w:lang w:val="tr-TR" w:eastAsia="tr-T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203"/>
        <w:gridCol w:w="817"/>
        <w:gridCol w:w="1810"/>
        <w:gridCol w:w="1130"/>
      </w:tblGrid>
      <w:tr w:rsidR="00DF06A2" w:rsidRPr="00635096" w:rsidTr="00635096">
        <w:trPr>
          <w:trHeight w:val="301"/>
          <w:jc w:val="center"/>
        </w:trPr>
        <w:tc>
          <w:tcPr>
            <w:tcW w:w="0" w:type="auto"/>
            <w:gridSpan w:val="4"/>
            <w:tcBorders>
              <w:top w:val="single" w:sz="4" w:space="0" w:color="BFBFBF"/>
              <w:left w:val="single" w:sz="4" w:space="0" w:color="BFBFBF"/>
              <w:bottom w:val="single" w:sz="4" w:space="0" w:color="BFBFBF"/>
              <w:right w:val="single" w:sz="4" w:space="0" w:color="BFBFBF"/>
            </w:tcBorders>
            <w:hideMark/>
          </w:tcPr>
          <w:p w:rsidR="00DF06A2" w:rsidRPr="00635096" w:rsidRDefault="008A63EB" w:rsidP="00DF06A2">
            <w:pPr>
              <w:spacing w:after="0" w:line="240" w:lineRule="auto"/>
              <w:rPr>
                <w:rFonts w:eastAsia="Times New Roman"/>
                <w:lang w:val="tr-TR" w:eastAsia="tr-TR"/>
              </w:rPr>
            </w:pPr>
            <w:r>
              <w:t>Course Evaluation and ECTS Workload</w:t>
            </w:r>
          </w:p>
        </w:tc>
      </w:tr>
      <w:tr w:rsidR="00DF06A2" w:rsidRPr="00635096" w:rsidTr="00635096">
        <w:trPr>
          <w:trHeight w:val="301"/>
          <w:jc w:val="center"/>
        </w:trPr>
        <w:tc>
          <w:tcPr>
            <w:tcW w:w="0" w:type="auto"/>
            <w:vMerge w:val="restart"/>
            <w:tcBorders>
              <w:top w:val="single" w:sz="4" w:space="0" w:color="BFBFBF"/>
              <w:left w:val="single" w:sz="4" w:space="0" w:color="BFBFBF"/>
              <w:bottom w:val="single" w:sz="4" w:space="0" w:color="BFBFBF"/>
              <w:right w:val="single" w:sz="4" w:space="0" w:color="BFBFBF"/>
            </w:tcBorders>
            <w:hideMark/>
          </w:tcPr>
          <w:p w:rsidR="008A63EB" w:rsidRDefault="008A63EB" w:rsidP="008A63EB">
            <w:r>
              <w:t>Types of Work</w:t>
            </w:r>
          </w:p>
          <w:p w:rsidR="00DF06A2" w:rsidRPr="00635096" w:rsidRDefault="00DF06A2" w:rsidP="00DF06A2">
            <w:pPr>
              <w:spacing w:after="0" w:line="240" w:lineRule="auto"/>
              <w:ind w:right="-247"/>
              <w:rPr>
                <w:rFonts w:eastAsia="Times New Roman"/>
                <w:lang w:val="tr-TR" w:eastAsia="tr-TR"/>
              </w:rPr>
            </w:pPr>
          </w:p>
        </w:tc>
        <w:tc>
          <w:tcPr>
            <w:tcW w:w="0" w:type="auto"/>
            <w:vMerge w:val="restart"/>
            <w:tcBorders>
              <w:top w:val="single" w:sz="4" w:space="0" w:color="BFBFBF"/>
              <w:left w:val="single" w:sz="4" w:space="0" w:color="BFBFBF"/>
              <w:bottom w:val="single" w:sz="4" w:space="0" w:color="BFBFBF"/>
              <w:right w:val="single" w:sz="4" w:space="0" w:color="BFBFBF"/>
            </w:tcBorders>
            <w:hideMark/>
          </w:tcPr>
          <w:p w:rsidR="00DF06A2" w:rsidRPr="00635096" w:rsidRDefault="008A63EB" w:rsidP="00DF06A2">
            <w:pPr>
              <w:spacing w:after="0" w:line="240" w:lineRule="auto"/>
              <w:rPr>
                <w:rFonts w:eastAsia="Times New Roman"/>
                <w:lang w:val="tr-TR" w:eastAsia="tr-TR"/>
              </w:rPr>
            </w:pPr>
            <w:r>
              <w:t>Number</w:t>
            </w:r>
          </w:p>
        </w:tc>
        <w:tc>
          <w:tcPr>
            <w:tcW w:w="0" w:type="auto"/>
            <w:gridSpan w:val="2"/>
            <w:tcBorders>
              <w:top w:val="single" w:sz="4" w:space="0" w:color="BFBFBF"/>
              <w:left w:val="single" w:sz="4" w:space="0" w:color="BFBFBF"/>
              <w:bottom w:val="single" w:sz="4" w:space="0" w:color="BFBFBF"/>
              <w:right w:val="single" w:sz="4" w:space="0" w:color="BFBFBF"/>
            </w:tcBorders>
            <w:hideMark/>
          </w:tcPr>
          <w:p w:rsidR="00DF06A2" w:rsidRPr="00635096" w:rsidRDefault="008A63EB" w:rsidP="00DF06A2">
            <w:pPr>
              <w:spacing w:after="0" w:line="240" w:lineRule="auto"/>
              <w:rPr>
                <w:rFonts w:eastAsia="Times New Roman"/>
                <w:lang w:val="tr-TR" w:eastAsia="tr-TR"/>
              </w:rPr>
            </w:pPr>
            <w:r>
              <w:t>ECTS Workload</w:t>
            </w:r>
          </w:p>
        </w:tc>
      </w:tr>
      <w:tr w:rsidR="00DF06A2" w:rsidRPr="00635096" w:rsidTr="00635096">
        <w:trPr>
          <w:trHeight w:val="301"/>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rsidR="00DF06A2" w:rsidRPr="00635096" w:rsidRDefault="00DF06A2" w:rsidP="00DF06A2">
            <w:pPr>
              <w:spacing w:after="0" w:line="240" w:lineRule="auto"/>
              <w:rPr>
                <w:rFonts w:eastAsia="Times New Roman"/>
                <w:lang w:val="tr-TR" w:eastAsia="tr-TR"/>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rsidR="00DF06A2" w:rsidRPr="00635096" w:rsidRDefault="00DF06A2" w:rsidP="00DF06A2">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DF06A2" w:rsidRPr="00635096" w:rsidRDefault="008A63EB" w:rsidP="00DF06A2">
            <w:pPr>
              <w:spacing w:after="0" w:line="240" w:lineRule="auto"/>
              <w:rPr>
                <w:rFonts w:eastAsia="Times New Roman"/>
                <w:lang w:val="tr-TR" w:eastAsia="tr-TR"/>
              </w:rPr>
            </w:pPr>
            <w:r>
              <w:rPr>
                <w:rFonts w:eastAsia="Times New Roman"/>
                <w:color w:val="000000"/>
                <w:lang w:val="tr-TR" w:eastAsia="tr-TR"/>
              </w:rPr>
              <w:t>Time</w:t>
            </w:r>
          </w:p>
        </w:tc>
        <w:tc>
          <w:tcPr>
            <w:tcW w:w="0" w:type="auto"/>
            <w:tcBorders>
              <w:top w:val="single" w:sz="4" w:space="0" w:color="BFBFBF"/>
              <w:left w:val="single" w:sz="4" w:space="0" w:color="BFBFBF"/>
              <w:bottom w:val="single" w:sz="4" w:space="0" w:color="BFBFBF"/>
              <w:right w:val="single" w:sz="4" w:space="0" w:color="BFBFBF"/>
            </w:tcBorders>
            <w:hideMark/>
          </w:tcPr>
          <w:p w:rsidR="00DF06A2" w:rsidRPr="00635096" w:rsidRDefault="008A63EB" w:rsidP="00DF06A2">
            <w:pPr>
              <w:spacing w:after="0" w:line="240" w:lineRule="auto"/>
              <w:rPr>
                <w:rFonts w:eastAsia="Times New Roman"/>
                <w:lang w:val="tr-TR" w:eastAsia="tr-TR"/>
              </w:rPr>
            </w:pPr>
            <w:proofErr w:type="spellStart"/>
            <w:r>
              <w:rPr>
                <w:rFonts w:eastAsia="Times New Roman"/>
                <w:color w:val="000000"/>
                <w:lang w:val="tr-TR" w:eastAsia="tr-TR"/>
              </w:rPr>
              <w:t>Work</w:t>
            </w:r>
            <w:proofErr w:type="spellEnd"/>
            <w:r>
              <w:rPr>
                <w:rFonts w:eastAsia="Times New Roman"/>
                <w:color w:val="000000"/>
                <w:lang w:val="tr-TR" w:eastAsia="tr-TR"/>
              </w:rPr>
              <w:t xml:space="preserve"> </w:t>
            </w:r>
            <w:proofErr w:type="spellStart"/>
            <w:r>
              <w:rPr>
                <w:rFonts w:eastAsia="Times New Roman"/>
                <w:color w:val="000000"/>
                <w:lang w:val="tr-TR" w:eastAsia="tr-TR"/>
              </w:rPr>
              <w:t>Load</w:t>
            </w:r>
            <w:proofErr w:type="spellEnd"/>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Attendance</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42</w:t>
            </w:r>
          </w:p>
        </w:tc>
      </w:tr>
      <w:tr w:rsidR="008A63EB" w:rsidRPr="00635096" w:rsidTr="0063509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Final exam</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lastRenderedPageBreak/>
              <w:t>Quizzes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Semester project</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Assignments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Final project</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Seminar</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Duties</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30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30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Presentation</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40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40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Midterm</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Project</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Lab</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Private lesson time</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0</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Other (Personal study)</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14</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Total workload</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128</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Total workload/25</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5.12</w:t>
            </w:r>
          </w:p>
        </w:tc>
      </w:tr>
      <w:tr w:rsidR="008A63EB" w:rsidRPr="00635096" w:rsidTr="0063509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8A63EB" w:rsidRDefault="008A63EB" w:rsidP="008A63EB">
            <w:r>
              <w:t>ECTS Credit</w:t>
            </w:r>
          </w:p>
        </w:tc>
        <w:tc>
          <w:tcPr>
            <w:tcW w:w="0" w:type="auto"/>
            <w:tcBorders>
              <w:top w:val="single" w:sz="4" w:space="0" w:color="BFBFBF"/>
              <w:left w:val="single" w:sz="4" w:space="0" w:color="BFBFBF"/>
              <w:bottom w:val="single" w:sz="4" w:space="0" w:color="BFBFBF"/>
              <w:right w:val="single" w:sz="4" w:space="0" w:color="BFBFBF"/>
            </w:tcBorders>
            <w:hideMark/>
          </w:tcPr>
          <w:p w:rsidR="008A63EB" w:rsidRPr="00635096" w:rsidRDefault="008A63EB" w:rsidP="008A63EB">
            <w:pPr>
              <w:spacing w:after="0" w:line="240" w:lineRule="auto"/>
              <w:rPr>
                <w:rFonts w:eastAsia="Times New Roman"/>
                <w:lang w:val="tr-TR" w:eastAsia="tr-TR"/>
              </w:rPr>
            </w:pPr>
            <w:r w:rsidRPr="00635096">
              <w:rPr>
                <w:rFonts w:eastAsia="Times New Roman"/>
                <w:color w:val="000000"/>
                <w:lang w:val="tr-TR" w:eastAsia="tr-TR"/>
              </w:rPr>
              <w:t>5</w:t>
            </w:r>
          </w:p>
        </w:tc>
      </w:tr>
    </w:tbl>
    <w:p w:rsidR="00F148E0" w:rsidRPr="00635096" w:rsidRDefault="00F148E0"/>
    <w:p w:rsidR="00DF06A2" w:rsidRPr="00635096" w:rsidRDefault="008A63EB" w:rsidP="00DF06A2">
      <w:pPr>
        <w:spacing w:after="0" w:line="240" w:lineRule="auto"/>
        <w:rPr>
          <w:rFonts w:eastAsia="Times New Roman"/>
          <w:lang w:val="tr-TR" w:eastAsia="tr-TR"/>
        </w:rPr>
      </w:pPr>
      <w:r>
        <w:rPr>
          <w:rFonts w:eastAsia="Times New Roman"/>
          <w:b/>
        </w:rPr>
        <w:t>Teaching Methods and Techniques</w:t>
      </w:r>
      <w:r>
        <w:rPr>
          <w:rFonts w:eastAsia="Times New Roman"/>
        </w:rPr>
        <w:t>: Lecture</w:t>
      </w:r>
      <w:r>
        <w:rPr>
          <w:rFonts w:eastAsia="Times New Roman"/>
          <w:color w:val="000000"/>
          <w:lang w:val="tr-TR" w:eastAsia="tr-TR"/>
        </w:rPr>
        <w:t xml:space="preserve">, Presentation, </w:t>
      </w:r>
      <w:proofErr w:type="spellStart"/>
      <w:r>
        <w:rPr>
          <w:rFonts w:eastAsia="Times New Roman"/>
          <w:color w:val="000000"/>
          <w:lang w:val="tr-TR" w:eastAsia="tr-TR"/>
        </w:rPr>
        <w:t>Discussion</w:t>
      </w:r>
      <w:proofErr w:type="spellEnd"/>
      <w:r>
        <w:rPr>
          <w:rFonts w:eastAsia="Times New Roman"/>
          <w:color w:val="000000"/>
          <w:lang w:val="tr-TR" w:eastAsia="tr-TR"/>
        </w:rPr>
        <w:t>, Q&amp;A</w:t>
      </w:r>
      <w:r w:rsidR="00DF06A2" w:rsidRPr="00635096">
        <w:rPr>
          <w:rFonts w:eastAsia="Times New Roman"/>
          <w:color w:val="000000"/>
          <w:lang w:val="tr-TR" w:eastAsia="tr-TR"/>
        </w:rPr>
        <w:t>. </w:t>
      </w:r>
    </w:p>
    <w:p w:rsidR="00DF06A2" w:rsidRPr="00635096" w:rsidRDefault="008A63EB" w:rsidP="00DF06A2">
      <w:r>
        <w:rPr>
          <w:rFonts w:eastAsia="Times New Roman"/>
          <w:b/>
        </w:rPr>
        <w:t>Prepared By</w:t>
      </w:r>
      <w:r w:rsidR="00DF06A2" w:rsidRPr="00635096">
        <w:rPr>
          <w:rFonts w:eastAsia="Times New Roman"/>
          <w:b/>
          <w:bCs/>
          <w:color w:val="000000"/>
          <w:lang w:val="tr-TR" w:eastAsia="tr-TR"/>
        </w:rPr>
        <w:t>:</w:t>
      </w:r>
      <w:r>
        <w:rPr>
          <w:rFonts w:eastAsia="Times New Roman"/>
          <w:color w:val="000000"/>
          <w:lang w:val="tr-TR" w:eastAsia="tr-TR"/>
        </w:rPr>
        <w:t xml:space="preserve"> </w:t>
      </w:r>
      <w:proofErr w:type="spellStart"/>
      <w:r>
        <w:rPr>
          <w:rFonts w:eastAsia="Times New Roman"/>
          <w:color w:val="000000"/>
          <w:lang w:val="tr-TR" w:eastAsia="tr-TR"/>
        </w:rPr>
        <w:t>Asst</w:t>
      </w:r>
      <w:proofErr w:type="spellEnd"/>
      <w:r>
        <w:rPr>
          <w:rFonts w:eastAsia="Times New Roman"/>
          <w:color w:val="000000"/>
          <w:lang w:val="tr-TR" w:eastAsia="tr-TR"/>
        </w:rPr>
        <w:t>. Prof.</w:t>
      </w:r>
      <w:r w:rsidR="00DF06A2" w:rsidRPr="00635096">
        <w:rPr>
          <w:rFonts w:eastAsia="Times New Roman"/>
          <w:color w:val="000000"/>
          <w:lang w:val="tr-TR" w:eastAsia="tr-TR"/>
        </w:rPr>
        <w:t xml:space="preserve"> Emel Erdoğdu                     </w:t>
      </w:r>
      <w:r w:rsidR="00DF06A2" w:rsidRPr="00635096">
        <w:rPr>
          <w:rFonts w:eastAsia="Times New Roman"/>
          <w:b/>
          <w:bCs/>
          <w:color w:val="000000"/>
          <w:lang w:val="tr-TR" w:eastAsia="tr-TR"/>
        </w:rPr>
        <w:t>              </w:t>
      </w:r>
      <w:r>
        <w:rPr>
          <w:rFonts w:eastAsia="Times New Roman"/>
          <w:b/>
          <w:bCs/>
          <w:color w:val="000000"/>
          <w:lang w:val="tr-TR" w:eastAsia="tr-TR"/>
        </w:rPr>
        <w:t>         </w:t>
      </w:r>
      <w:r>
        <w:rPr>
          <w:rFonts w:eastAsia="Times New Roman"/>
          <w:b/>
          <w:bCs/>
          <w:color w:val="000000"/>
          <w:lang w:val="tr-TR" w:eastAsia="tr-TR"/>
        </w:rPr>
        <w:tab/>
        <w:t xml:space="preserve">        Date</w:t>
      </w:r>
      <w:bookmarkStart w:id="0" w:name="_GoBack"/>
      <w:bookmarkEnd w:id="0"/>
      <w:r w:rsidR="00DF06A2" w:rsidRPr="00635096">
        <w:rPr>
          <w:rFonts w:eastAsia="Times New Roman"/>
          <w:b/>
          <w:bCs/>
          <w:color w:val="000000"/>
          <w:lang w:val="tr-TR" w:eastAsia="tr-TR"/>
        </w:rPr>
        <w:t xml:space="preserve">: </w:t>
      </w:r>
      <w:r>
        <w:rPr>
          <w:rFonts w:eastAsia="Times New Roman"/>
          <w:color w:val="000000"/>
          <w:lang w:val="tr-TR" w:eastAsia="tr-TR"/>
        </w:rPr>
        <w:t>05.09.20</w:t>
      </w:r>
    </w:p>
    <w:sectPr w:rsidR="00DF06A2" w:rsidRPr="00635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E700F"/>
    <w:multiLevelType w:val="multilevel"/>
    <w:tmpl w:val="7538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37"/>
    <w:rsid w:val="003A4B02"/>
    <w:rsid w:val="00635096"/>
    <w:rsid w:val="00681337"/>
    <w:rsid w:val="008A63EB"/>
    <w:rsid w:val="00DF06A2"/>
    <w:rsid w:val="00F1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C34A-2480-4911-A5C5-ED16D03C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2">
    <w:name w:val="heading 2"/>
    <w:basedOn w:val="Normal"/>
    <w:link w:val="Balk2Char"/>
    <w:uiPriority w:val="9"/>
    <w:qFormat/>
    <w:rsid w:val="008A63EB"/>
    <w:pPr>
      <w:spacing w:before="100" w:beforeAutospacing="1" w:after="100" w:afterAutospacing="1" w:line="240" w:lineRule="auto"/>
      <w:outlineLvl w:val="1"/>
    </w:pPr>
    <w:rPr>
      <w:rFonts w:eastAsia="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06A2"/>
    <w:pPr>
      <w:spacing w:before="100" w:beforeAutospacing="1" w:after="100" w:afterAutospacing="1" w:line="240" w:lineRule="auto"/>
    </w:pPr>
    <w:rPr>
      <w:rFonts w:eastAsia="Times New Roman"/>
      <w:lang w:val="tr-TR" w:eastAsia="tr-TR"/>
    </w:rPr>
  </w:style>
  <w:style w:type="character" w:customStyle="1" w:styleId="apple-tab-span">
    <w:name w:val="apple-tab-span"/>
    <w:basedOn w:val="VarsaylanParagrafYazTipi"/>
    <w:rsid w:val="00DF06A2"/>
  </w:style>
  <w:style w:type="character" w:customStyle="1" w:styleId="Balk2Char">
    <w:name w:val="Başlık 2 Char"/>
    <w:basedOn w:val="VarsaylanParagrafYazTipi"/>
    <w:link w:val="Balk2"/>
    <w:uiPriority w:val="9"/>
    <w:rsid w:val="008A63EB"/>
    <w:rPr>
      <w:rFonts w:eastAsia="Times New Roman"/>
      <w:b/>
      <w:bCs/>
      <w:sz w:val="36"/>
      <w:szCs w:val="36"/>
      <w:lang w:eastAsia="tr-TR"/>
    </w:rPr>
  </w:style>
  <w:style w:type="character" w:customStyle="1" w:styleId="jlqj4b">
    <w:name w:val="jlqj4b"/>
    <w:basedOn w:val="VarsaylanParagrafYazTipi"/>
    <w:rsid w:val="008A63EB"/>
  </w:style>
  <w:style w:type="paragraph" w:styleId="ListeParagraf">
    <w:name w:val="List Paragraph"/>
    <w:basedOn w:val="Normal"/>
    <w:uiPriority w:val="34"/>
    <w:qFormat/>
    <w:rsid w:val="008A6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20441">
      <w:bodyDiv w:val="1"/>
      <w:marLeft w:val="0"/>
      <w:marRight w:val="0"/>
      <w:marTop w:val="0"/>
      <w:marBottom w:val="0"/>
      <w:divBdr>
        <w:top w:val="none" w:sz="0" w:space="0" w:color="auto"/>
        <w:left w:val="none" w:sz="0" w:space="0" w:color="auto"/>
        <w:bottom w:val="none" w:sz="0" w:space="0" w:color="auto"/>
        <w:right w:val="none" w:sz="0" w:space="0" w:color="auto"/>
      </w:divBdr>
    </w:div>
    <w:div w:id="1044793165">
      <w:bodyDiv w:val="1"/>
      <w:marLeft w:val="0"/>
      <w:marRight w:val="0"/>
      <w:marTop w:val="0"/>
      <w:marBottom w:val="0"/>
      <w:divBdr>
        <w:top w:val="none" w:sz="0" w:space="0" w:color="auto"/>
        <w:left w:val="none" w:sz="0" w:space="0" w:color="auto"/>
        <w:bottom w:val="none" w:sz="0" w:space="0" w:color="auto"/>
        <w:right w:val="none" w:sz="0" w:space="0" w:color="auto"/>
      </w:divBdr>
    </w:div>
    <w:div w:id="2024893201">
      <w:bodyDiv w:val="1"/>
      <w:marLeft w:val="0"/>
      <w:marRight w:val="0"/>
      <w:marTop w:val="0"/>
      <w:marBottom w:val="0"/>
      <w:divBdr>
        <w:top w:val="none" w:sz="0" w:space="0" w:color="auto"/>
        <w:left w:val="none" w:sz="0" w:space="0" w:color="auto"/>
        <w:bottom w:val="none" w:sz="0" w:space="0" w:color="auto"/>
        <w:right w:val="none" w:sz="0" w:space="0" w:color="auto"/>
      </w:divBdr>
      <w:divsChild>
        <w:div w:id="1948811074">
          <w:marLeft w:val="108"/>
          <w:marRight w:val="0"/>
          <w:marTop w:val="0"/>
          <w:marBottom w:val="0"/>
          <w:divBdr>
            <w:top w:val="none" w:sz="0" w:space="0" w:color="auto"/>
            <w:left w:val="none" w:sz="0" w:space="0" w:color="auto"/>
            <w:bottom w:val="none" w:sz="0" w:space="0" w:color="auto"/>
            <w:right w:val="none" w:sz="0" w:space="0" w:color="auto"/>
          </w:divBdr>
        </w:div>
        <w:div w:id="716976144">
          <w:marLeft w:val="222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2021-10-22T07:41:00Z</dcterms:created>
  <dcterms:modified xsi:type="dcterms:W3CDTF">2021-10-22T07:41:00Z</dcterms:modified>
</cp:coreProperties>
</file>