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1132.11914062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Selected Topics in Social Psychology</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PSYC4404</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To have knowledge on current social psychology literature and to prepare and present a project on a subject in the field.</w:t>
      </w: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Interpretation and discussion of topics on up-to-date social psychological research such as interpersonal relationships, intergroup processes, social cognition, self, cognitive dissonance, culture, social media. Gaining competence in one of the sub-topics of social psychology and preparation of a project; in-class presentation. Discussion of the project, its results and report the writing.</w:t>
      </w: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52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575"/>
        <w:gridCol w:w="1830"/>
        <w:tblGridChange w:id="0">
          <w:tblGrid>
            <w:gridCol w:w="1875"/>
            <w:gridCol w:w="1575"/>
            <w:gridCol w:w="1830"/>
          </w:tblGrid>
        </w:tblGridChange>
      </w:tblGrid>
      <w:tr>
        <w:trPr>
          <w:trHeight w:val="675" w:hRule="atLeast"/>
        </w:trPr>
        <w:tc>
          <w:tcPr>
            <w:tcBorders>
              <w:top w:color="ffffff" w:space="0" w:sz="8" w:val="single"/>
              <w:left w:color="ffffff" w:space="0" w:sz="8" w:val="single"/>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w:t>
            </w:r>
          </w:p>
        </w:tc>
        <w:tc>
          <w:tcPr>
            <w:tcBorders>
              <w:top w:color="ffffff" w:space="0" w:sz="8" w:val="single"/>
              <w:left w:color="000000" w:space="0" w:sz="0" w:val="nil"/>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2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w:t>
            </w:r>
          </w:p>
        </w:tc>
        <w:tc>
          <w:tcPr>
            <w:tcBorders>
              <w:top w:color="ffffff" w:space="0" w:sz="8" w:val="single"/>
              <w:left w:color="000000" w:space="0" w:sz="0" w:val="nil"/>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trHeight w:val="495" w:hRule="atLeast"/>
        </w:trPr>
        <w:tc>
          <w:tcPr>
            <w:tcBorders>
              <w:top w:color="000000" w:space="0" w:sz="0" w:val="nil"/>
              <w:left w:color="ffffff" w:space="0" w:sz="8" w:val="single"/>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60</w:t>
            </w:r>
          </w:p>
        </w:tc>
        <w:tc>
          <w:tcPr>
            <w:tcBorders>
              <w:top w:color="000000" w:space="0" w:sz="0" w:val="nil"/>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Times" w:cs="Times" w:eastAsia="Times" w:hAnsi="Times"/>
        </w:rPr>
      </w:pPr>
      <w:r w:rsidDel="00000000" w:rsidR="00000000" w:rsidRPr="00000000">
        <w:rPr>
          <w:rFonts w:ascii="Times" w:cs="Times" w:eastAsia="Times" w:hAnsi="Times"/>
          <w:rtl w:val="0"/>
        </w:rPr>
        <w:t xml:space="preserve">Dunn, D. (2009). </w:t>
      </w:r>
      <w:r w:rsidDel="00000000" w:rsidR="00000000" w:rsidRPr="00000000">
        <w:rPr>
          <w:rFonts w:ascii="Times" w:cs="Times" w:eastAsia="Times" w:hAnsi="Times"/>
          <w:i w:val="1"/>
          <w:rtl w:val="0"/>
        </w:rPr>
        <w:t xml:space="preserve">Research methods for social psychology</w:t>
      </w:r>
      <w:r w:rsidDel="00000000" w:rsidR="00000000" w:rsidRPr="00000000">
        <w:rPr>
          <w:rFonts w:ascii="Times" w:cs="Times" w:eastAsia="Times" w:hAnsi="Times"/>
          <w:rtl w:val="0"/>
        </w:rPr>
        <w:t xml:space="preserve">. West Sussex, UK: Wiley-Blackwell.</w:t>
      </w:r>
    </w:p>
    <w:p w:rsidR="00000000" w:rsidDel="00000000" w:rsidP="00000000" w:rsidRDefault="00000000" w:rsidRPr="00000000" w14:paraId="0000002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0">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8"/>
        <w:gridCol w:w="6252"/>
        <w:tblGridChange w:id="0">
          <w:tblGrid>
            <w:gridCol w:w="1518"/>
            <w:gridCol w:w="6252"/>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Introduction to social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methods in social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methods in social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Interpersonal relationships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Intergroup processes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Intergroup processes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Culture, gender and relationships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Culture, gender and relationships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media and network</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media and network</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development in childhood</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development in adolescence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presentations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presentations</w:t>
            </w:r>
          </w:p>
        </w:tc>
      </w:tr>
    </w:tbl>
    <w:p w:rsidR="00000000" w:rsidDel="00000000" w:rsidP="00000000" w:rsidRDefault="00000000" w:rsidRPr="00000000" w14:paraId="00000050">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1.Discuss new researches in social psychology field.</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2.Define the methods of research in social psychology.</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3.Design a project on social psychology.</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4.Report the results of the project.</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4"/>
        <w:tblW w:w="83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tblGridChange w:id="0">
          <w:tblGrid>
            <w:gridCol w:w="526"/>
            <w:gridCol w:w="4961"/>
            <w:gridCol w:w="709"/>
            <w:gridCol w:w="708"/>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color w:val="000000"/>
              </w:rPr>
            </w:pPr>
            <w:r w:rsidDel="00000000" w:rsidR="00000000" w:rsidRPr="00000000">
              <w:rPr>
                <w:color w:val="000000"/>
                <w:rtl w:val="0"/>
              </w:rPr>
              <w:t xml:space="preserve">X</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color w:val="000000"/>
                <w:rtl w:val="0"/>
              </w:rPr>
              <w:t xml:space="preserve">X</w:t>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r>
    </w:tbl>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A8">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AC">
            <w:pPr>
              <w:rPr/>
            </w:pPr>
            <w:r w:rsidDel="00000000" w:rsidR="00000000" w:rsidRPr="00000000">
              <w:rPr>
                <w:rtl w:val="0"/>
              </w:rPr>
              <w:t xml:space="preserve">Types of Work</w:t>
            </w:r>
          </w:p>
          <w:p w:rsidR="00000000" w:rsidDel="00000000" w:rsidP="00000000" w:rsidRDefault="00000000" w:rsidRPr="00000000" w14:paraId="000000AD">
            <w:pPr>
              <w:rPr/>
            </w:pPr>
            <w:r w:rsidDel="00000000" w:rsidR="00000000" w:rsidRPr="00000000">
              <w:rPr>
                <w:rtl w:val="0"/>
              </w:rPr>
            </w:r>
          </w:p>
        </w:tc>
        <w:tc>
          <w:tcPr>
            <w:vMerge w:val="restart"/>
          </w:tcPr>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Number</w:t>
            </w:r>
          </w:p>
        </w:tc>
        <w:tc>
          <w:tcPr>
            <w:gridSpan w:val="2"/>
          </w:tcPr>
          <w:p w:rsidR="00000000" w:rsidDel="00000000" w:rsidP="00000000" w:rsidRDefault="00000000" w:rsidRPr="00000000" w14:paraId="000000B0">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rtl w:val="0"/>
              </w:rPr>
            </w:r>
          </w:p>
        </w:tc>
        <w:tc>
          <w:tcPr/>
          <w:p w:rsidR="00000000" w:rsidDel="00000000" w:rsidP="00000000" w:rsidRDefault="00000000" w:rsidRPr="00000000" w14:paraId="000000B5">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t xml:space="preserve">ECTS Workload</w:t>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r>
      <w:tr>
        <w:trPr>
          <w:trHeight w:val="289" w:hRule="atLeast"/>
        </w:trPr>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t xml:space="preserve">Time</w:t>
            </w:r>
          </w:p>
        </w:tc>
        <w:tc>
          <w:tcPr/>
          <w:p w:rsidR="00000000" w:rsidDel="00000000" w:rsidP="00000000" w:rsidRDefault="00000000" w:rsidRPr="00000000" w14:paraId="000000BD">
            <w:pPr>
              <w:rPr/>
            </w:pPr>
            <w:r w:rsidDel="00000000" w:rsidR="00000000" w:rsidRPr="00000000">
              <w:rPr>
                <w:rtl w:val="0"/>
              </w:rPr>
            </w:r>
          </w:p>
        </w:tc>
      </w:tr>
      <w:tr>
        <w:trPr>
          <w:trHeight w:val="301" w:hRule="atLeast"/>
        </w:trPr>
        <w:tc>
          <w:tcPr/>
          <w:p w:rsidR="00000000" w:rsidDel="00000000" w:rsidP="00000000" w:rsidRDefault="00000000" w:rsidRPr="00000000" w14:paraId="000000BE">
            <w:pPr>
              <w:rPr/>
            </w:pPr>
            <w:r w:rsidDel="00000000" w:rsidR="00000000" w:rsidRPr="00000000">
              <w:rPr>
                <w:rtl w:val="0"/>
              </w:rPr>
              <w:t xml:space="preserve">Attendance</w:t>
            </w:r>
          </w:p>
        </w:tc>
        <w:tc>
          <w:tcPr/>
          <w:p w:rsidR="00000000" w:rsidDel="00000000" w:rsidP="00000000" w:rsidRDefault="00000000" w:rsidRPr="00000000" w14:paraId="000000BF">
            <w:pPr>
              <w:rPr/>
            </w:pPr>
            <w:r w:rsidDel="00000000" w:rsidR="00000000" w:rsidRPr="00000000">
              <w:rPr>
                <w:rtl w:val="0"/>
              </w:rPr>
              <w:t xml:space="preserve">14</w:t>
            </w:r>
          </w:p>
        </w:tc>
        <w:tc>
          <w:tcPr/>
          <w:p w:rsidR="00000000" w:rsidDel="00000000" w:rsidP="00000000" w:rsidRDefault="00000000" w:rsidRPr="00000000" w14:paraId="000000C0">
            <w:pPr>
              <w:rPr/>
            </w:pPr>
            <w:r w:rsidDel="00000000" w:rsidR="00000000" w:rsidRPr="00000000">
              <w:rPr>
                <w:rtl w:val="0"/>
              </w:rPr>
              <w:t xml:space="preserve">3</w:t>
            </w:r>
          </w:p>
        </w:tc>
        <w:tc>
          <w:tcPr/>
          <w:p w:rsidR="00000000" w:rsidDel="00000000" w:rsidP="00000000" w:rsidRDefault="00000000" w:rsidRPr="00000000" w14:paraId="000000C1">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C2">
            <w:pPr>
              <w:rPr/>
            </w:pPr>
            <w:r w:rsidDel="00000000" w:rsidR="00000000" w:rsidRPr="00000000">
              <w:rPr>
                <w:rtl w:val="0"/>
              </w:rPr>
              <w:t xml:space="preserve">Final exam</w:t>
            </w:r>
          </w:p>
        </w:tc>
        <w:tc>
          <w:tcPr/>
          <w:p w:rsidR="00000000" w:rsidDel="00000000" w:rsidP="00000000" w:rsidRDefault="00000000" w:rsidRPr="00000000" w14:paraId="000000C3">
            <w:pPr>
              <w:rPr/>
            </w:pPr>
            <w:r w:rsidDel="00000000" w:rsidR="00000000" w:rsidRPr="00000000">
              <w:rPr>
                <w:rtl w:val="0"/>
              </w:rPr>
              <w:t xml:space="preserve">1</w:t>
            </w:r>
          </w:p>
        </w:tc>
        <w:tc>
          <w:tcPr/>
          <w:p w:rsidR="00000000" w:rsidDel="00000000" w:rsidP="00000000" w:rsidRDefault="00000000" w:rsidRPr="00000000" w14:paraId="000000C4">
            <w:pPr>
              <w:rPr/>
            </w:pPr>
            <w:r w:rsidDel="00000000" w:rsidR="00000000" w:rsidRPr="00000000">
              <w:rPr>
                <w:rtl w:val="0"/>
              </w:rPr>
              <w:t xml:space="preserve">24</w:t>
            </w:r>
          </w:p>
        </w:tc>
        <w:tc>
          <w:tcPr/>
          <w:p w:rsidR="00000000" w:rsidDel="00000000" w:rsidP="00000000" w:rsidRDefault="00000000" w:rsidRPr="00000000" w14:paraId="000000C5">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C6">
            <w:pPr>
              <w:rPr/>
            </w:pPr>
            <w:r w:rsidDel="00000000" w:rsidR="00000000" w:rsidRPr="00000000">
              <w:rPr>
                <w:rtl w:val="0"/>
              </w:rPr>
              <w:t xml:space="preserve">Quizzes</w:t>
            </w:r>
          </w:p>
        </w:tc>
        <w:tc>
          <w:tcPr/>
          <w:p w:rsidR="00000000" w:rsidDel="00000000" w:rsidP="00000000" w:rsidRDefault="00000000" w:rsidRPr="00000000" w14:paraId="000000C7">
            <w:pPr>
              <w:rPr/>
            </w:pPr>
            <w:r w:rsidDel="00000000" w:rsidR="00000000" w:rsidRPr="00000000">
              <w:rPr>
                <w:rtl w:val="0"/>
              </w:rPr>
              <w:t xml:space="preserve">0</w:t>
            </w:r>
          </w:p>
        </w:tc>
        <w:tc>
          <w:tcPr/>
          <w:p w:rsidR="00000000" w:rsidDel="00000000" w:rsidP="00000000" w:rsidRDefault="00000000" w:rsidRPr="00000000" w14:paraId="000000C8">
            <w:pPr>
              <w:rPr/>
            </w:pPr>
            <w:r w:rsidDel="00000000" w:rsidR="00000000" w:rsidRPr="00000000">
              <w:rPr>
                <w:rtl w:val="0"/>
              </w:rPr>
              <w:t xml:space="preserve">0</w:t>
            </w:r>
          </w:p>
        </w:tc>
        <w:tc>
          <w:tcPr/>
          <w:p w:rsidR="00000000" w:rsidDel="00000000" w:rsidP="00000000" w:rsidRDefault="00000000" w:rsidRPr="00000000" w14:paraId="000000C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CA">
            <w:pPr>
              <w:rPr/>
            </w:pPr>
            <w:r w:rsidDel="00000000" w:rsidR="00000000" w:rsidRPr="00000000">
              <w:rPr>
                <w:rtl w:val="0"/>
              </w:rPr>
              <w:t xml:space="preserve">Semester project</w:t>
            </w:r>
          </w:p>
        </w:tc>
        <w:tc>
          <w:tcPr/>
          <w:p w:rsidR="00000000" w:rsidDel="00000000" w:rsidP="00000000" w:rsidRDefault="00000000" w:rsidRPr="00000000" w14:paraId="000000CB">
            <w:pPr>
              <w:rPr/>
            </w:pPr>
            <w:r w:rsidDel="00000000" w:rsidR="00000000" w:rsidRPr="00000000">
              <w:rPr>
                <w:rtl w:val="0"/>
              </w:rPr>
              <w:t xml:space="preserve">0</w:t>
            </w:r>
          </w:p>
        </w:tc>
        <w:tc>
          <w:tcPr/>
          <w:p w:rsidR="00000000" w:rsidDel="00000000" w:rsidP="00000000" w:rsidRDefault="00000000" w:rsidRPr="00000000" w14:paraId="000000CC">
            <w:pPr>
              <w:rPr/>
            </w:pPr>
            <w:r w:rsidDel="00000000" w:rsidR="00000000" w:rsidRPr="00000000">
              <w:rPr>
                <w:rtl w:val="0"/>
              </w:rPr>
              <w:t xml:space="preserve">0</w:t>
            </w:r>
          </w:p>
        </w:tc>
        <w:tc>
          <w:tcPr/>
          <w:p w:rsidR="00000000" w:rsidDel="00000000" w:rsidP="00000000" w:rsidRDefault="00000000" w:rsidRPr="00000000" w14:paraId="000000CD">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CE">
            <w:pPr>
              <w:rPr/>
            </w:pPr>
            <w:r w:rsidDel="00000000" w:rsidR="00000000" w:rsidRPr="00000000">
              <w:rPr>
                <w:rtl w:val="0"/>
              </w:rPr>
              <w:t xml:space="preserve">Assignments</w:t>
            </w:r>
          </w:p>
        </w:tc>
        <w:tc>
          <w:tcPr/>
          <w:p w:rsidR="00000000" w:rsidDel="00000000" w:rsidP="00000000" w:rsidRDefault="00000000" w:rsidRPr="00000000" w14:paraId="000000CF">
            <w:pPr>
              <w:rPr/>
            </w:pPr>
            <w:r w:rsidDel="00000000" w:rsidR="00000000" w:rsidRPr="00000000">
              <w:rPr>
                <w:rtl w:val="0"/>
              </w:rPr>
              <w:t xml:space="preserve">0</w:t>
            </w:r>
          </w:p>
        </w:tc>
        <w:tc>
          <w:tcPr/>
          <w:p w:rsidR="00000000" w:rsidDel="00000000" w:rsidP="00000000" w:rsidRDefault="00000000" w:rsidRPr="00000000" w14:paraId="000000D0">
            <w:pPr>
              <w:rPr/>
            </w:pPr>
            <w:r w:rsidDel="00000000" w:rsidR="00000000" w:rsidRPr="00000000">
              <w:rPr>
                <w:rtl w:val="0"/>
              </w:rPr>
              <w:t xml:space="preserve">0</w:t>
            </w:r>
          </w:p>
        </w:tc>
        <w:tc>
          <w:tcPr/>
          <w:p w:rsidR="00000000" w:rsidDel="00000000" w:rsidP="00000000" w:rsidRDefault="00000000" w:rsidRPr="00000000" w14:paraId="000000D1">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D2">
            <w:pPr>
              <w:rPr/>
            </w:pPr>
            <w:r w:rsidDel="00000000" w:rsidR="00000000" w:rsidRPr="00000000">
              <w:rPr>
                <w:rtl w:val="0"/>
              </w:rPr>
              <w:t xml:space="preserve">Final project</w:t>
            </w:r>
          </w:p>
        </w:tc>
        <w:tc>
          <w:tcPr/>
          <w:p w:rsidR="00000000" w:rsidDel="00000000" w:rsidP="00000000" w:rsidRDefault="00000000" w:rsidRPr="00000000" w14:paraId="000000D3">
            <w:pPr>
              <w:rPr/>
            </w:pPr>
            <w:r w:rsidDel="00000000" w:rsidR="00000000" w:rsidRPr="00000000">
              <w:rPr>
                <w:rtl w:val="0"/>
              </w:rPr>
              <w:t xml:space="preserve">0</w:t>
            </w:r>
          </w:p>
        </w:tc>
        <w:tc>
          <w:tcPr/>
          <w:p w:rsidR="00000000" w:rsidDel="00000000" w:rsidP="00000000" w:rsidRDefault="00000000" w:rsidRPr="00000000" w14:paraId="000000D4">
            <w:pPr>
              <w:rPr/>
            </w:pPr>
            <w:r w:rsidDel="00000000" w:rsidR="00000000" w:rsidRPr="00000000">
              <w:rPr>
                <w:rtl w:val="0"/>
              </w:rPr>
              <w:t xml:space="preserve">0</w:t>
            </w:r>
          </w:p>
        </w:tc>
        <w:tc>
          <w:tcPr/>
          <w:p w:rsidR="00000000" w:rsidDel="00000000" w:rsidP="00000000" w:rsidRDefault="00000000" w:rsidRPr="00000000" w14:paraId="000000D5">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6">
            <w:pPr>
              <w:rPr/>
            </w:pPr>
            <w:r w:rsidDel="00000000" w:rsidR="00000000" w:rsidRPr="00000000">
              <w:rPr>
                <w:rtl w:val="0"/>
              </w:rPr>
              <w:t xml:space="preserve">Seminar</w:t>
            </w:r>
          </w:p>
        </w:tc>
        <w:tc>
          <w:tcPr/>
          <w:p w:rsidR="00000000" w:rsidDel="00000000" w:rsidP="00000000" w:rsidRDefault="00000000" w:rsidRPr="00000000" w14:paraId="000000D7">
            <w:pPr>
              <w:rPr/>
            </w:pPr>
            <w:r w:rsidDel="00000000" w:rsidR="00000000" w:rsidRPr="00000000">
              <w:rPr>
                <w:rtl w:val="0"/>
              </w:rPr>
              <w:t xml:space="preserve">0</w:t>
            </w:r>
          </w:p>
        </w:tc>
        <w:tc>
          <w:tcPr/>
          <w:p w:rsidR="00000000" w:rsidDel="00000000" w:rsidP="00000000" w:rsidRDefault="00000000" w:rsidRPr="00000000" w14:paraId="000000D8">
            <w:pPr>
              <w:rPr/>
            </w:pPr>
            <w:r w:rsidDel="00000000" w:rsidR="00000000" w:rsidRPr="00000000">
              <w:rPr>
                <w:rtl w:val="0"/>
              </w:rPr>
              <w:t xml:space="preserve">0</w:t>
            </w:r>
          </w:p>
        </w:tc>
        <w:tc>
          <w:tcPr/>
          <w:p w:rsidR="00000000" w:rsidDel="00000000" w:rsidP="00000000" w:rsidRDefault="00000000" w:rsidRPr="00000000" w14:paraId="000000D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A">
            <w:pPr>
              <w:rPr/>
            </w:pPr>
            <w:r w:rsidDel="00000000" w:rsidR="00000000" w:rsidRPr="00000000">
              <w:rPr>
                <w:rtl w:val="0"/>
              </w:rPr>
              <w:t xml:space="preserve">Duties</w:t>
            </w:r>
          </w:p>
        </w:tc>
        <w:tc>
          <w:tcPr/>
          <w:p w:rsidR="00000000" w:rsidDel="00000000" w:rsidP="00000000" w:rsidRDefault="00000000" w:rsidRPr="00000000" w14:paraId="000000DB">
            <w:pPr>
              <w:rPr/>
            </w:pPr>
            <w:r w:rsidDel="00000000" w:rsidR="00000000" w:rsidRPr="00000000">
              <w:rPr>
                <w:rtl w:val="0"/>
              </w:rPr>
              <w:t xml:space="preserve">3</w:t>
            </w:r>
          </w:p>
        </w:tc>
        <w:tc>
          <w:tcPr/>
          <w:p w:rsidR="00000000" w:rsidDel="00000000" w:rsidP="00000000" w:rsidRDefault="00000000" w:rsidRPr="00000000" w14:paraId="000000DC">
            <w:pPr>
              <w:rPr/>
            </w:pPr>
            <w:r w:rsidDel="00000000" w:rsidR="00000000" w:rsidRPr="00000000">
              <w:rPr>
                <w:rtl w:val="0"/>
              </w:rPr>
              <w:t xml:space="preserve">3</w:t>
            </w:r>
          </w:p>
        </w:tc>
        <w:tc>
          <w:tcPr/>
          <w:p w:rsidR="00000000" w:rsidDel="00000000" w:rsidP="00000000" w:rsidRDefault="00000000" w:rsidRPr="00000000" w14:paraId="000000DD">
            <w:pPr>
              <w:rPr/>
            </w:pPr>
            <w:r w:rsidDel="00000000" w:rsidR="00000000" w:rsidRPr="00000000">
              <w:rPr>
                <w:rtl w:val="0"/>
              </w:rPr>
              <w:t xml:space="preserve">9</w:t>
            </w:r>
          </w:p>
        </w:tc>
      </w:tr>
      <w:tr>
        <w:trPr>
          <w:trHeight w:val="301" w:hRule="atLeast"/>
        </w:trPr>
        <w:tc>
          <w:tcPr/>
          <w:p w:rsidR="00000000" w:rsidDel="00000000" w:rsidP="00000000" w:rsidRDefault="00000000" w:rsidRPr="00000000" w14:paraId="000000DE">
            <w:pPr>
              <w:rPr/>
            </w:pPr>
            <w:r w:rsidDel="00000000" w:rsidR="00000000" w:rsidRPr="00000000">
              <w:rPr>
                <w:rtl w:val="0"/>
              </w:rPr>
              <w:t xml:space="preserve">Presentation</w:t>
            </w:r>
          </w:p>
        </w:tc>
        <w:tc>
          <w:tcPr/>
          <w:p w:rsidR="00000000" w:rsidDel="00000000" w:rsidP="00000000" w:rsidRDefault="00000000" w:rsidRPr="00000000" w14:paraId="000000DF">
            <w:pPr>
              <w:rPr/>
            </w:pPr>
            <w:r w:rsidDel="00000000" w:rsidR="00000000" w:rsidRPr="00000000">
              <w:rPr>
                <w:rtl w:val="0"/>
              </w:rPr>
              <w:t xml:space="preserve">0</w:t>
            </w:r>
          </w:p>
        </w:tc>
        <w:tc>
          <w:tcPr/>
          <w:p w:rsidR="00000000" w:rsidDel="00000000" w:rsidP="00000000" w:rsidRDefault="00000000" w:rsidRPr="00000000" w14:paraId="000000E0">
            <w:pPr>
              <w:rPr/>
            </w:pPr>
            <w:r w:rsidDel="00000000" w:rsidR="00000000" w:rsidRPr="00000000">
              <w:rPr>
                <w:rtl w:val="0"/>
              </w:rPr>
              <w:t xml:space="preserve">0</w:t>
            </w:r>
          </w:p>
        </w:tc>
        <w:tc>
          <w:tcPr/>
          <w:p w:rsidR="00000000" w:rsidDel="00000000" w:rsidP="00000000" w:rsidRDefault="00000000" w:rsidRPr="00000000" w14:paraId="000000E1">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2">
            <w:pPr>
              <w:rPr/>
            </w:pPr>
            <w:r w:rsidDel="00000000" w:rsidR="00000000" w:rsidRPr="00000000">
              <w:rPr>
                <w:rtl w:val="0"/>
              </w:rPr>
              <w:t xml:space="preserve">Midterm</w:t>
            </w:r>
          </w:p>
        </w:tc>
        <w:tc>
          <w:tcPr/>
          <w:p w:rsidR="00000000" w:rsidDel="00000000" w:rsidP="00000000" w:rsidRDefault="00000000" w:rsidRPr="00000000" w14:paraId="000000E3">
            <w:pPr>
              <w:rPr/>
            </w:pPr>
            <w:r w:rsidDel="00000000" w:rsidR="00000000" w:rsidRPr="00000000">
              <w:rPr>
                <w:rtl w:val="0"/>
              </w:rPr>
              <w:t xml:space="preserve">1</w:t>
            </w:r>
          </w:p>
        </w:tc>
        <w:tc>
          <w:tcPr/>
          <w:p w:rsidR="00000000" w:rsidDel="00000000" w:rsidP="00000000" w:rsidRDefault="00000000" w:rsidRPr="00000000" w14:paraId="000000E4">
            <w:pPr>
              <w:rPr/>
            </w:pPr>
            <w:r w:rsidDel="00000000" w:rsidR="00000000" w:rsidRPr="00000000">
              <w:rPr>
                <w:rtl w:val="0"/>
              </w:rPr>
              <w:t xml:space="preserve">8</w:t>
            </w:r>
          </w:p>
        </w:tc>
        <w:tc>
          <w:tcPr/>
          <w:p w:rsidR="00000000" w:rsidDel="00000000" w:rsidP="00000000" w:rsidRDefault="00000000" w:rsidRPr="00000000" w14:paraId="000000E5">
            <w:pPr>
              <w:rPr/>
            </w:pPr>
            <w:r w:rsidDel="00000000" w:rsidR="00000000" w:rsidRPr="00000000">
              <w:rPr>
                <w:rtl w:val="0"/>
              </w:rPr>
              <w:t xml:space="preserve">8</w:t>
            </w:r>
          </w:p>
        </w:tc>
      </w:tr>
      <w:tr>
        <w:trPr>
          <w:trHeight w:val="289" w:hRule="atLeast"/>
        </w:trPr>
        <w:tc>
          <w:tcPr/>
          <w:p w:rsidR="00000000" w:rsidDel="00000000" w:rsidP="00000000" w:rsidRDefault="00000000" w:rsidRPr="00000000" w14:paraId="000000E6">
            <w:pPr>
              <w:rPr/>
            </w:pPr>
            <w:r w:rsidDel="00000000" w:rsidR="00000000" w:rsidRPr="00000000">
              <w:rPr>
                <w:rtl w:val="0"/>
              </w:rPr>
              <w:t xml:space="preserve">Project</w:t>
            </w:r>
          </w:p>
        </w:tc>
        <w:tc>
          <w:tcPr/>
          <w:p w:rsidR="00000000" w:rsidDel="00000000" w:rsidP="00000000" w:rsidRDefault="00000000" w:rsidRPr="00000000" w14:paraId="000000E7">
            <w:pPr>
              <w:rPr/>
            </w:pPr>
            <w:r w:rsidDel="00000000" w:rsidR="00000000" w:rsidRPr="00000000">
              <w:rPr>
                <w:rtl w:val="0"/>
              </w:rPr>
              <w:t xml:space="preserve">0</w:t>
            </w:r>
          </w:p>
        </w:tc>
        <w:tc>
          <w:tcPr/>
          <w:p w:rsidR="00000000" w:rsidDel="00000000" w:rsidP="00000000" w:rsidRDefault="00000000" w:rsidRPr="00000000" w14:paraId="000000E8">
            <w:pPr>
              <w:rPr/>
            </w:pPr>
            <w:r w:rsidDel="00000000" w:rsidR="00000000" w:rsidRPr="00000000">
              <w:rPr>
                <w:rtl w:val="0"/>
              </w:rPr>
              <w:t xml:space="preserve">0</w:t>
            </w:r>
          </w:p>
        </w:tc>
        <w:tc>
          <w:tcPr/>
          <w:p w:rsidR="00000000" w:rsidDel="00000000" w:rsidP="00000000" w:rsidRDefault="00000000" w:rsidRPr="00000000" w14:paraId="000000E9">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A">
            <w:pPr>
              <w:rPr/>
            </w:pPr>
            <w:r w:rsidDel="00000000" w:rsidR="00000000" w:rsidRPr="00000000">
              <w:rPr>
                <w:rtl w:val="0"/>
              </w:rPr>
              <w:t xml:space="preserve">Lab</w:t>
            </w:r>
          </w:p>
        </w:tc>
        <w:tc>
          <w:tcPr/>
          <w:p w:rsidR="00000000" w:rsidDel="00000000" w:rsidP="00000000" w:rsidRDefault="00000000" w:rsidRPr="00000000" w14:paraId="000000EB">
            <w:pPr>
              <w:rPr/>
            </w:pPr>
            <w:r w:rsidDel="00000000" w:rsidR="00000000" w:rsidRPr="00000000">
              <w:rPr>
                <w:rtl w:val="0"/>
              </w:rPr>
              <w:t xml:space="preserve">0</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E">
            <w:pPr>
              <w:rPr/>
            </w:pPr>
            <w:r w:rsidDel="00000000" w:rsidR="00000000" w:rsidRPr="00000000">
              <w:rPr>
                <w:rtl w:val="0"/>
              </w:rPr>
              <w:t xml:space="preserve">Private lesson time</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t xml:space="preserve">0</w:t>
            </w:r>
          </w:p>
        </w:tc>
        <w:tc>
          <w:tcPr/>
          <w:p w:rsidR="00000000" w:rsidDel="00000000" w:rsidP="00000000" w:rsidRDefault="00000000" w:rsidRPr="00000000" w14:paraId="000000F1">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2">
            <w:pPr>
              <w:rPr/>
            </w:pPr>
            <w:r w:rsidDel="00000000" w:rsidR="00000000" w:rsidRPr="00000000">
              <w:rPr>
                <w:rtl w:val="0"/>
              </w:rPr>
              <w:t xml:space="preserve">Other (Personal study)</w:t>
            </w:r>
          </w:p>
        </w:tc>
        <w:tc>
          <w:tcPr/>
          <w:p w:rsidR="00000000" w:rsidDel="00000000" w:rsidP="00000000" w:rsidRDefault="00000000" w:rsidRPr="00000000" w14:paraId="000000F3">
            <w:pPr>
              <w:rPr/>
            </w:pPr>
            <w:r w:rsidDel="00000000" w:rsidR="00000000" w:rsidRPr="00000000">
              <w:rPr>
                <w:rtl w:val="0"/>
              </w:rPr>
              <w:t xml:space="preserve">14</w:t>
            </w:r>
          </w:p>
        </w:tc>
        <w:tc>
          <w:tcPr/>
          <w:p w:rsidR="00000000" w:rsidDel="00000000" w:rsidP="00000000" w:rsidRDefault="00000000" w:rsidRPr="00000000" w14:paraId="000000F4">
            <w:pPr>
              <w:rPr/>
            </w:pPr>
            <w:r w:rsidDel="00000000" w:rsidR="00000000" w:rsidRPr="00000000">
              <w:rPr>
                <w:rtl w:val="0"/>
              </w:rPr>
              <w:t xml:space="preserve">3</w:t>
            </w:r>
          </w:p>
        </w:tc>
        <w:tc>
          <w:tcPr/>
          <w:p w:rsidR="00000000" w:rsidDel="00000000" w:rsidP="00000000" w:rsidRDefault="00000000" w:rsidRPr="00000000" w14:paraId="000000F5">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t xml:space="preserve">Total workload</w:t>
            </w:r>
          </w:p>
        </w:tc>
        <w:tc>
          <w:tcPr/>
          <w:p w:rsidR="00000000" w:rsidDel="00000000" w:rsidP="00000000" w:rsidRDefault="00000000" w:rsidRPr="00000000" w14:paraId="000000F9">
            <w:pPr>
              <w:rPr/>
            </w:pPr>
            <w:r w:rsidDel="00000000" w:rsidR="00000000" w:rsidRPr="00000000">
              <w:rPr>
                <w:rtl w:val="0"/>
              </w:rPr>
              <w:t xml:space="preserve">125</w:t>
            </w:r>
          </w:p>
        </w:tc>
      </w:tr>
      <w:tr>
        <w:trPr>
          <w:trHeight w:val="301" w:hRule="atLeast"/>
        </w:trPr>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t xml:space="preserve">Total workload/25</w:t>
            </w:r>
          </w:p>
        </w:tc>
        <w:tc>
          <w:tcPr/>
          <w:p w:rsidR="00000000" w:rsidDel="00000000" w:rsidP="00000000" w:rsidRDefault="00000000" w:rsidRPr="00000000" w14:paraId="000000FD">
            <w:pPr>
              <w:rPr/>
            </w:pPr>
            <w:r w:rsidDel="00000000" w:rsidR="00000000" w:rsidRPr="00000000">
              <w:rPr>
                <w:rtl w:val="0"/>
              </w:rPr>
              <w:t xml:space="preserve">5</w:t>
            </w:r>
          </w:p>
        </w:tc>
      </w:tr>
      <w:tr>
        <w:trPr>
          <w:trHeight w:val="301" w:hRule="atLeast"/>
        </w:trPr>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t xml:space="preserve">ECTS Credit</w:t>
            </w:r>
          </w:p>
        </w:tc>
        <w:tc>
          <w:tcPr/>
          <w:p w:rsidR="00000000" w:rsidDel="00000000" w:rsidP="00000000" w:rsidRDefault="00000000" w:rsidRPr="00000000" w14:paraId="00000101">
            <w:pPr>
              <w:rPr/>
            </w:pPr>
            <w:r w:rsidDel="00000000" w:rsidR="00000000" w:rsidRPr="00000000">
              <w:rPr>
                <w:rtl w:val="0"/>
              </w:rPr>
              <w:t xml:space="preserve">5</w:t>
            </w:r>
          </w:p>
        </w:tc>
      </w:tr>
    </w:tbl>
    <w:p w:rsidR="00000000" w:rsidDel="00000000" w:rsidP="00000000" w:rsidRDefault="00000000" w:rsidRPr="00000000" w14:paraId="0000010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Discussion, </w:t>
      </w:r>
    </w:p>
    <w:p w:rsidR="00000000" w:rsidDel="00000000" w:rsidP="00000000" w:rsidRDefault="00000000" w:rsidRPr="00000000" w14:paraId="00000104">
      <w:pPr>
        <w:spacing w:after="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L6xlWiejsZ59skIbaoFtL6pZw==">AMUW2mUhW47BVjxFYawH26+2kYDnd1t9aWp4LY0q2IJ83eMbdkmtz3dQcQr87DqbffBQGS+r8rQbjY64tp7v2hA76ulbaoZyz5xKvdNLpd1x0Ez7/IvW1YBLV6UaMXu8C4CuTaUt1LCF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2021-04-22T11:51:00Z</dcterms:created>
  <dc:creator>Windows Kullanıcısı</dc:creator>
</cp:coreProperties>
</file>