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top w:w="15" w:type="dxa"/>
          <w:left w:w="15" w:type="dxa"/>
          <w:bottom w:w="15" w:type="dxa"/>
          <w:right w:w="15" w:type="dxa"/>
        </w:tblCellMar>
        <w:tblLook w:val="04A0" w:firstRow="1" w:lastRow="0" w:firstColumn="1" w:lastColumn="0" w:noHBand="0" w:noVBand="1"/>
      </w:tblPr>
      <w:tblGrid>
        <w:gridCol w:w="2421"/>
        <w:gridCol w:w="1530"/>
        <w:gridCol w:w="1462"/>
        <w:gridCol w:w="356"/>
        <w:gridCol w:w="355"/>
        <w:gridCol w:w="355"/>
        <w:gridCol w:w="530"/>
        <w:gridCol w:w="530"/>
        <w:gridCol w:w="1523"/>
      </w:tblGrid>
      <w:tr w:rsidR="00E62E4E" w:rsidRPr="003B6756" w:rsidTr="00741D51">
        <w:trPr>
          <w:trHeight w:val="515"/>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E62E4E" w:rsidRDefault="00E62E4E" w:rsidP="00E62E4E">
            <w:pPr>
              <w:spacing w:before="240" w:after="240"/>
              <w:rPr>
                <w:rFonts w:eastAsia="Times New Roman"/>
                <w:b/>
              </w:rPr>
            </w:pPr>
            <w:r>
              <w:rPr>
                <w:rFonts w:eastAsia="Times New Roman"/>
                <w:b/>
              </w:rPr>
              <w:t xml:space="preserve">Course Name: </w:t>
            </w:r>
          </w:p>
          <w:p w:rsidR="00E62E4E" w:rsidRPr="003B6756" w:rsidRDefault="00E62E4E" w:rsidP="00E62E4E">
            <w:pPr>
              <w:spacing w:after="200" w:line="240" w:lineRule="auto"/>
              <w:jc w:val="center"/>
              <w:rPr>
                <w:rFonts w:eastAsia="Times New Roman"/>
                <w:lang w:val="tr-TR" w:eastAsia="tr-TR"/>
              </w:rPr>
            </w:pPr>
            <w:r>
              <w:rPr>
                <w:rFonts w:eastAsia="Times New Roman"/>
                <w:color w:val="000000"/>
                <w:lang w:val="tr-TR" w:eastAsia="tr-TR"/>
              </w:rPr>
              <w:t xml:space="preserve">Introduction </w:t>
            </w:r>
            <w:proofErr w:type="spellStart"/>
            <w:r>
              <w:rPr>
                <w:rFonts w:eastAsia="Times New Roman"/>
                <w:color w:val="000000"/>
                <w:lang w:val="tr-TR" w:eastAsia="tr-TR"/>
              </w:rPr>
              <w:t>to</w:t>
            </w:r>
            <w:proofErr w:type="spellEnd"/>
            <w:r>
              <w:rPr>
                <w:rFonts w:eastAsia="Times New Roman"/>
                <w:color w:val="000000"/>
                <w:lang w:val="tr-TR" w:eastAsia="tr-TR"/>
              </w:rPr>
              <w:t xml:space="preserve"> </w:t>
            </w:r>
            <w:proofErr w:type="spellStart"/>
            <w:r>
              <w:rPr>
                <w:rFonts w:eastAsia="Times New Roman"/>
                <w:color w:val="000000"/>
                <w:lang w:val="tr-TR" w:eastAsia="tr-TR"/>
              </w:rPr>
              <w:t>Psycho-oncology</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E62E4E" w:rsidRPr="008F2F58" w:rsidRDefault="00E62E4E" w:rsidP="00E62E4E">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b/>
              </w:rPr>
              <w:t>Course Level:</w:t>
            </w:r>
            <w:r>
              <w:rPr>
                <w:rFonts w:eastAsia="Times New Roman"/>
              </w:rPr>
              <w:t xml:space="preserve"> Undergraduate</w:t>
            </w:r>
          </w:p>
        </w:tc>
        <w:tc>
          <w:tcPr>
            <w:tcW w:w="0" w:type="auto"/>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E62E4E" w:rsidRPr="008F2F58" w:rsidRDefault="00E62E4E" w:rsidP="00E62E4E">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b/>
              </w:rPr>
              <w:t xml:space="preserve">Language: </w:t>
            </w:r>
            <w:r>
              <w:rPr>
                <w:rFonts w:eastAsia="Times New Roman"/>
              </w:rPr>
              <w:t>English</w:t>
            </w:r>
          </w:p>
        </w:tc>
      </w:tr>
      <w:tr w:rsidR="00A43CEC" w:rsidRPr="003B6756" w:rsidTr="00741D51">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r>
              <w:rPr>
                <w:rFonts w:eastAsia="Times New Roman"/>
                <w:b/>
              </w:rPr>
              <w:t>Course Code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hyperlink r:id="rId5">
              <w:r>
                <w:rPr>
                  <w:rFonts w:eastAsia="Times New Roman"/>
                  <w:b/>
                </w:rPr>
                <w:t>Prerequisites</w:t>
              </w:r>
            </w:hyperlink>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proofErr w:type="spellStart"/>
            <w:r>
              <w:rPr>
                <w:rFonts w:eastAsia="Times New Roman"/>
                <w:b/>
              </w:rPr>
              <w:t>Corequisites</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r>
              <w:rPr>
                <w:rFonts w:eastAsia="Times New Roman"/>
                <w:b/>
              </w:rPr>
              <w:t>(T + P hours)</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r>
              <w:rPr>
                <w:rFonts w:eastAsia="Times New Roman"/>
                <w:b/>
              </w:rPr>
              <w:t>ECTS Credit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b/>
              </w:rPr>
            </w:pPr>
            <w:r>
              <w:rPr>
                <w:rFonts w:eastAsia="Times New Roman"/>
                <w:b/>
              </w:rPr>
              <w:t>Type</w:t>
            </w:r>
          </w:p>
        </w:tc>
      </w:tr>
      <w:tr w:rsidR="00A43CEC" w:rsidRPr="003B6756" w:rsidTr="00741D51">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Pr="003B6756" w:rsidRDefault="00A43CEC" w:rsidP="00A43CEC">
            <w:pPr>
              <w:spacing w:after="0" w:line="240" w:lineRule="auto"/>
              <w:rPr>
                <w:rFonts w:eastAsia="Times New Roman"/>
                <w:lang w:val="tr-TR" w:eastAsia="tr-TR"/>
              </w:rPr>
            </w:pPr>
            <w:r w:rsidRPr="003B6756">
              <w:rPr>
                <w:rFonts w:eastAsia="Times New Roman"/>
                <w:color w:val="000000"/>
                <w:lang w:val="tr-TR" w:eastAsia="tr-TR"/>
              </w:rPr>
              <w:t>            PSYC4804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rPr>
            </w:pPr>
            <w:r>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rPr>
            </w:pPr>
            <w:r>
              <w:rPr>
                <w:rFonts w:eastAsia="Times New Roman"/>
              </w:rPr>
              <w:t>-</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pBdr>
                <w:top w:val="nil"/>
                <w:left w:val="nil"/>
                <w:bottom w:val="nil"/>
                <w:right w:val="nil"/>
                <w:between w:val="nil"/>
              </w:pBdr>
              <w:jc w:val="center"/>
              <w:rPr>
                <w:rFonts w:eastAsia="Times New Roman"/>
                <w:color w:val="000000"/>
              </w:rPr>
            </w:pPr>
            <w:r>
              <w:rPr>
                <w:rFonts w:eastAsia="Times New Roman"/>
                <w:color w:val="000000"/>
              </w:rPr>
              <w:t>3+0</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pBdr>
                <w:top w:val="nil"/>
                <w:left w:val="nil"/>
                <w:bottom w:val="nil"/>
                <w:right w:val="nil"/>
                <w:between w:val="nil"/>
              </w:pBdr>
              <w:jc w:val="center"/>
              <w:rPr>
                <w:rFonts w:eastAsia="Times New Roman"/>
              </w:rPr>
            </w:pPr>
            <w:r>
              <w:rPr>
                <w:rFonts w:eastAsia="Times New Roman"/>
              </w:rPr>
              <w:t>5</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43CEC" w:rsidRDefault="00A43CEC" w:rsidP="00A43CEC">
            <w:pPr>
              <w:spacing w:before="240" w:after="240"/>
              <w:rPr>
                <w:rFonts w:eastAsia="Times New Roman"/>
              </w:rPr>
            </w:pPr>
            <w:r>
              <w:rPr>
                <w:rFonts w:eastAsia="Times New Roman"/>
              </w:rPr>
              <w:t>Selective</w:t>
            </w:r>
          </w:p>
        </w:tc>
      </w:tr>
    </w:tbl>
    <w:p w:rsidR="00741D51" w:rsidRPr="003B6756" w:rsidRDefault="00741D51" w:rsidP="00741D51">
      <w:pPr>
        <w:spacing w:after="0" w:line="240" w:lineRule="auto"/>
        <w:rPr>
          <w:rFonts w:eastAsia="Times New Roman"/>
          <w:lang w:val="tr-TR" w:eastAsia="tr-TR"/>
        </w:rPr>
      </w:pPr>
    </w:p>
    <w:p w:rsidR="003B6756" w:rsidRPr="003B6756" w:rsidRDefault="003B6756" w:rsidP="00741D51">
      <w:pPr>
        <w:spacing w:after="120" w:line="240" w:lineRule="auto"/>
        <w:jc w:val="both"/>
        <w:rPr>
          <w:rFonts w:eastAsia="Times New Roman"/>
          <w:b/>
          <w:bCs/>
          <w:color w:val="000000"/>
          <w:lang w:val="tr-TR" w:eastAsia="tr-TR"/>
        </w:rPr>
      </w:pPr>
    </w:p>
    <w:p w:rsidR="00741D51" w:rsidRPr="003B6756" w:rsidRDefault="00A43CEC" w:rsidP="00741D51">
      <w:pPr>
        <w:spacing w:after="120" w:line="240" w:lineRule="auto"/>
        <w:jc w:val="both"/>
        <w:rPr>
          <w:rFonts w:eastAsia="Times New Roman"/>
          <w:lang w:val="tr-TR" w:eastAsia="tr-TR"/>
        </w:rPr>
      </w:pPr>
      <w:r>
        <w:rPr>
          <w:rFonts w:eastAsia="Times New Roman"/>
          <w:b/>
        </w:rPr>
        <w:t>Course objectives:</w:t>
      </w:r>
      <w:r>
        <w:rPr>
          <w:rFonts w:eastAsia="Times New Roman"/>
        </w:rPr>
        <w:t xml:space="preserve"> </w:t>
      </w:r>
      <w:r w:rsidRPr="008F2F58">
        <w:rPr>
          <w:rFonts w:eastAsia="Arial Unicode MS"/>
          <w:b/>
          <w:bCs/>
          <w:u w:color="000000"/>
          <w:bdr w:val="nil"/>
          <w:lang w:eastAsia="tr-TR"/>
          <w14:textOutline w14:w="12700" w14:cap="flat" w14:cmpd="sng" w14:algn="ctr">
            <w14:noFill/>
            <w14:prstDash w14:val="solid"/>
            <w14:miter w14:lim="400000"/>
          </w14:textOutline>
        </w:rPr>
        <w:t xml:space="preserve"> </w:t>
      </w:r>
      <w:r w:rsidRPr="00A43CEC">
        <w:rPr>
          <w:rFonts w:eastAsia="Times New Roman"/>
          <w:color w:val="000000"/>
          <w:shd w:val="clear" w:color="auto" w:fill="FFFFFF"/>
          <w:lang w:val="tr-TR" w:eastAsia="tr-TR"/>
        </w:rPr>
        <w:t xml:space="preserve">Introduction </w:t>
      </w:r>
      <w:proofErr w:type="spellStart"/>
      <w:r w:rsidRPr="00A43CEC">
        <w:rPr>
          <w:rFonts w:eastAsia="Times New Roman"/>
          <w:color w:val="000000"/>
          <w:shd w:val="clear" w:color="auto" w:fill="FFFFFF"/>
          <w:lang w:val="tr-TR" w:eastAsia="tr-TR"/>
        </w:rPr>
        <w:t>to</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the</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field</w:t>
      </w:r>
      <w:proofErr w:type="spellEnd"/>
      <w:r w:rsidRPr="00A43CEC">
        <w:rPr>
          <w:rFonts w:eastAsia="Times New Roman"/>
          <w:color w:val="000000"/>
          <w:shd w:val="clear" w:color="auto" w:fill="FFFFFF"/>
          <w:lang w:val="tr-TR" w:eastAsia="tr-TR"/>
        </w:rPr>
        <w:t xml:space="preserve"> of </w:t>
      </w:r>
      <w:proofErr w:type="spellStart"/>
      <w:r w:rsidRPr="00A43CEC">
        <w:rPr>
          <w:rFonts w:eastAsia="Times New Roman"/>
          <w:color w:val="000000"/>
          <w:shd w:val="clear" w:color="auto" w:fill="FFFFFF"/>
          <w:lang w:val="tr-TR" w:eastAsia="tr-TR"/>
        </w:rPr>
        <w:t>psycho-oncology</w:t>
      </w:r>
      <w:proofErr w:type="spellEnd"/>
    </w:p>
    <w:p w:rsidR="00A43CEC" w:rsidRDefault="00A43CEC" w:rsidP="00A43CEC">
      <w:pPr>
        <w:spacing w:after="200" w:line="240" w:lineRule="auto"/>
        <w:jc w:val="both"/>
        <w:rPr>
          <w:rFonts w:eastAsia="Times New Roman"/>
          <w:color w:val="000000"/>
          <w:shd w:val="clear" w:color="auto" w:fill="FFFFFF"/>
          <w:lang w:val="tr-TR" w:eastAsia="tr-TR"/>
        </w:rPr>
      </w:pPr>
      <w:r>
        <w:rPr>
          <w:rFonts w:eastAsia="Times New Roman"/>
          <w:b/>
        </w:rPr>
        <w:t>Course description</w:t>
      </w:r>
      <w:r w:rsidRPr="008F2F58">
        <w:rPr>
          <w:rFonts w:eastAsia="Arial Unicode MS"/>
          <w:b/>
          <w:u w:color="000000"/>
          <w:bdr w:val="nil"/>
          <w:lang w:eastAsia="tr-TR"/>
          <w14:textOutline w14:w="12700" w14:cap="flat" w14:cmpd="sng" w14:algn="ctr">
            <w14:noFill/>
            <w14:prstDash w14:val="solid"/>
            <w14:miter w14:lim="400000"/>
          </w14:textOutline>
        </w:rPr>
        <w:t>:</w:t>
      </w:r>
      <w:r w:rsidRPr="00A43CEC">
        <w:t xml:space="preserve"> </w:t>
      </w:r>
      <w:r w:rsidRPr="00A43CEC">
        <w:rPr>
          <w:rFonts w:eastAsia="Times New Roman"/>
          <w:color w:val="000000"/>
          <w:shd w:val="clear" w:color="auto" w:fill="FFFFFF"/>
          <w:lang w:val="tr-TR" w:eastAsia="tr-TR"/>
        </w:rPr>
        <w:t xml:space="preserve">Introduction </w:t>
      </w:r>
      <w:proofErr w:type="spellStart"/>
      <w:r w:rsidRPr="00A43CEC">
        <w:rPr>
          <w:rFonts w:eastAsia="Times New Roman"/>
          <w:color w:val="000000"/>
          <w:shd w:val="clear" w:color="auto" w:fill="FFFFFF"/>
          <w:lang w:val="tr-TR" w:eastAsia="tr-TR"/>
        </w:rPr>
        <w:t>to</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the</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field</w:t>
      </w:r>
      <w:proofErr w:type="spellEnd"/>
      <w:r w:rsidRPr="00A43CEC">
        <w:rPr>
          <w:rFonts w:eastAsia="Times New Roman"/>
          <w:color w:val="000000"/>
          <w:shd w:val="clear" w:color="auto" w:fill="FFFFFF"/>
          <w:lang w:val="tr-TR" w:eastAsia="tr-TR"/>
        </w:rPr>
        <w:t xml:space="preserve"> of </w:t>
      </w:r>
      <w:proofErr w:type="spellStart"/>
      <w:r w:rsidRPr="00A43CEC">
        <w:rPr>
          <w:rFonts w:eastAsia="Times New Roman"/>
          <w:color w:val="000000"/>
          <w:shd w:val="clear" w:color="auto" w:fill="FFFFFF"/>
          <w:lang w:val="tr-TR" w:eastAsia="tr-TR"/>
        </w:rPr>
        <w:t>psycho-oncology</w:t>
      </w:r>
      <w:proofErr w:type="spellEnd"/>
      <w:r w:rsidR="00741D51" w:rsidRPr="003B6756">
        <w:rPr>
          <w:rFonts w:eastAsia="Times New Roman"/>
          <w:color w:val="000000"/>
          <w:shd w:val="clear" w:color="auto" w:fill="FFFFFF"/>
          <w:lang w:val="tr-TR" w:eastAsia="tr-TR"/>
        </w:rPr>
        <w:t xml:space="preserve">, </w:t>
      </w:r>
      <w:proofErr w:type="spellStart"/>
      <w:r>
        <w:rPr>
          <w:rFonts w:eastAsia="Times New Roman"/>
          <w:color w:val="000000"/>
          <w:shd w:val="clear" w:color="auto" w:fill="FFFFFF"/>
          <w:lang w:val="tr-TR" w:eastAsia="tr-TR"/>
        </w:rPr>
        <w:t>r</w:t>
      </w:r>
      <w:r w:rsidRPr="00A43CEC">
        <w:rPr>
          <w:rFonts w:eastAsia="Times New Roman"/>
          <w:color w:val="000000"/>
          <w:shd w:val="clear" w:color="auto" w:fill="FFFFFF"/>
          <w:lang w:val="tr-TR" w:eastAsia="tr-TR"/>
        </w:rPr>
        <w:t>eactions</w:t>
      </w:r>
      <w:proofErr w:type="spellEnd"/>
      <w:r w:rsidRPr="00A43CEC">
        <w:rPr>
          <w:rFonts w:eastAsia="Times New Roman"/>
          <w:color w:val="000000"/>
          <w:shd w:val="clear" w:color="auto" w:fill="FFFFFF"/>
          <w:lang w:val="tr-TR" w:eastAsia="tr-TR"/>
        </w:rPr>
        <w:t xml:space="preserve"> of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patients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approaches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to</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explaining</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diagnosis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reactions</w:t>
      </w:r>
      <w:proofErr w:type="spellEnd"/>
      <w:r w:rsidRPr="00A43CEC">
        <w:rPr>
          <w:rFonts w:eastAsia="Times New Roman"/>
          <w:color w:val="000000"/>
          <w:shd w:val="clear" w:color="auto" w:fill="FFFFFF"/>
          <w:lang w:val="tr-TR" w:eastAsia="tr-TR"/>
        </w:rPr>
        <w:t xml:space="preserve"> of </w:t>
      </w:r>
      <w:proofErr w:type="spellStart"/>
      <w:r w:rsidRPr="00A43CEC">
        <w:rPr>
          <w:rFonts w:eastAsia="Times New Roman"/>
          <w:color w:val="000000"/>
          <w:shd w:val="clear" w:color="auto" w:fill="FFFFFF"/>
          <w:lang w:val="tr-TR" w:eastAsia="tr-TR"/>
        </w:rPr>
        <w:t>patients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and</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families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to</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diagnosis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psychological</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disorders</w:t>
      </w:r>
      <w:proofErr w:type="spellEnd"/>
      <w:r w:rsidRPr="00A43CEC">
        <w:rPr>
          <w:rFonts w:eastAsia="Times New Roman"/>
          <w:color w:val="000000"/>
          <w:shd w:val="clear" w:color="auto" w:fill="FFFFFF"/>
          <w:lang w:val="tr-TR" w:eastAsia="tr-TR"/>
        </w:rPr>
        <w:t xml:space="preserve"> in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patients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psychological</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support</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to</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caregivers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ethical</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problems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and</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risks</w:t>
      </w:r>
      <w:proofErr w:type="spellEnd"/>
      <w:r w:rsidRPr="00A43CEC">
        <w:rPr>
          <w:rFonts w:eastAsia="Times New Roman"/>
          <w:color w:val="000000"/>
          <w:shd w:val="clear" w:color="auto" w:fill="FFFFFF"/>
          <w:lang w:val="tr-TR" w:eastAsia="tr-TR"/>
        </w:rPr>
        <w:t xml:space="preserve"> in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treatment</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clinical</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evaluation</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and</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crisis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intervention</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effective</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psychotherapy</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techniques</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for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cancer</w:t>
      </w:r>
      <w:proofErr w:type="spellEnd"/>
      <w:r w:rsidRPr="00A43CEC">
        <w:rPr>
          <w:rFonts w:eastAsia="Times New Roman"/>
          <w:color w:val="000000"/>
          <w:shd w:val="clear" w:color="auto" w:fill="FFFFFF"/>
          <w:lang w:val="tr-TR" w:eastAsia="tr-TR"/>
        </w:rPr>
        <w:t xml:space="preserve"> </w:t>
      </w:r>
      <w:proofErr w:type="spellStart"/>
      <w:r w:rsidRPr="00A43CEC">
        <w:rPr>
          <w:rFonts w:eastAsia="Times New Roman"/>
          <w:color w:val="000000"/>
          <w:shd w:val="clear" w:color="auto" w:fill="FFFFFF"/>
          <w:lang w:val="tr-TR" w:eastAsia="tr-TR"/>
        </w:rPr>
        <w:t>patients</w:t>
      </w:r>
      <w:proofErr w:type="spellEnd"/>
      <w:r>
        <w:rPr>
          <w:rFonts w:eastAsia="Times New Roman"/>
          <w:color w:val="000000"/>
          <w:shd w:val="clear" w:color="auto" w:fill="FFFFFF"/>
          <w:lang w:val="tr-TR" w:eastAsia="tr-TR"/>
        </w:rPr>
        <w:t>.</w:t>
      </w:r>
    </w:p>
    <w:p w:rsidR="00A43CEC" w:rsidRDefault="00A43CEC" w:rsidP="00A43CEC">
      <w:pPr>
        <w:spacing w:after="200" w:line="240" w:lineRule="auto"/>
        <w:jc w:val="both"/>
        <w:rPr>
          <w:rFonts w:eastAsia="Times New Roman"/>
          <w:b/>
        </w:rPr>
      </w:pPr>
      <w:r>
        <w:rPr>
          <w:rFonts w:eastAsia="Times New Roman"/>
          <w:b/>
        </w:rPr>
        <w:t>Evaluation system (in percentages):</w:t>
      </w:r>
    </w:p>
    <w:tbl>
      <w:tblPr>
        <w:tblW w:w="7374" w:type="dxa"/>
        <w:jc w:val="center"/>
        <w:tblCellMar>
          <w:top w:w="15" w:type="dxa"/>
          <w:left w:w="15" w:type="dxa"/>
          <w:bottom w:w="15" w:type="dxa"/>
          <w:right w:w="15" w:type="dxa"/>
        </w:tblCellMar>
        <w:tblLook w:val="04A0" w:firstRow="1" w:lastRow="0" w:firstColumn="1" w:lastColumn="0" w:noHBand="0" w:noVBand="1"/>
      </w:tblPr>
      <w:tblGrid>
        <w:gridCol w:w="1334"/>
        <w:gridCol w:w="2505"/>
        <w:gridCol w:w="1933"/>
        <w:gridCol w:w="792"/>
        <w:gridCol w:w="810"/>
      </w:tblGrid>
      <w:tr w:rsidR="00A43CEC" w:rsidRPr="003B6756" w:rsidTr="003B6756">
        <w:trPr>
          <w:trHeight w:val="819"/>
          <w:jc w:val="center"/>
        </w:trPr>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741D51" w:rsidRPr="003B6756" w:rsidRDefault="00A43CEC" w:rsidP="00741D51">
            <w:pPr>
              <w:spacing w:after="0" w:line="240" w:lineRule="auto"/>
              <w:rPr>
                <w:rFonts w:eastAsia="Times New Roman"/>
                <w:lang w:val="tr-TR" w:eastAsia="tr-TR"/>
              </w:rPr>
            </w:pPr>
            <w:proofErr w:type="spellStart"/>
            <w:r>
              <w:rPr>
                <w:rFonts w:eastAsia="Times New Roman"/>
                <w:b/>
                <w:bCs/>
                <w:color w:val="000000"/>
                <w:lang w:val="tr-TR" w:eastAsia="tr-TR"/>
              </w:rPr>
              <w:t>Midterm</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741D51" w:rsidRPr="003B6756" w:rsidRDefault="00A43CEC" w:rsidP="00741D51">
            <w:pPr>
              <w:spacing w:after="0" w:line="240" w:lineRule="auto"/>
              <w:rPr>
                <w:rFonts w:eastAsia="Times New Roman"/>
                <w:lang w:val="tr-TR" w:eastAsia="tr-TR"/>
              </w:rPr>
            </w:pPr>
            <w:proofErr w:type="spellStart"/>
            <w:r>
              <w:rPr>
                <w:rFonts w:eastAsia="Times New Roman"/>
                <w:b/>
                <w:bCs/>
                <w:color w:val="000000"/>
                <w:lang w:val="tr-TR" w:eastAsia="tr-TR"/>
              </w:rPr>
              <w:t>In-class</w:t>
            </w:r>
            <w:proofErr w:type="spellEnd"/>
            <w:r>
              <w:rPr>
                <w:rFonts w:eastAsia="Times New Roman"/>
                <w:b/>
                <w:bCs/>
                <w:color w:val="000000"/>
                <w:lang w:val="tr-TR" w:eastAsia="tr-TR"/>
              </w:rPr>
              <w:t xml:space="preserve"> </w:t>
            </w:r>
            <w:proofErr w:type="spellStart"/>
            <w:r>
              <w:rPr>
                <w:rFonts w:eastAsia="Times New Roman"/>
                <w:b/>
                <w:bCs/>
                <w:color w:val="000000"/>
                <w:lang w:val="tr-TR" w:eastAsia="tr-TR"/>
              </w:rPr>
              <w:t>activities</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741D51" w:rsidRPr="003B6756" w:rsidRDefault="00A43CEC" w:rsidP="00741D51">
            <w:pPr>
              <w:spacing w:after="0" w:line="240" w:lineRule="auto"/>
              <w:rPr>
                <w:rFonts w:eastAsia="Times New Roman"/>
                <w:lang w:val="tr-TR" w:eastAsia="tr-TR"/>
              </w:rPr>
            </w:pPr>
            <w:proofErr w:type="spellStart"/>
            <w:r>
              <w:rPr>
                <w:rFonts w:eastAsia="Times New Roman"/>
                <w:b/>
                <w:bCs/>
                <w:color w:val="000000"/>
                <w:lang w:val="tr-TR" w:eastAsia="tr-TR"/>
              </w:rPr>
              <w:t>Participation</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741D51" w:rsidRPr="003B6756" w:rsidRDefault="00741D51" w:rsidP="00741D51">
            <w:pPr>
              <w:spacing w:after="0" w:line="240" w:lineRule="auto"/>
              <w:rPr>
                <w:rFonts w:eastAsia="Times New Roman"/>
                <w:lang w:val="tr-TR" w:eastAsia="tr-TR"/>
              </w:rPr>
            </w:pPr>
            <w:r w:rsidRPr="003B6756">
              <w:rPr>
                <w:rFonts w:eastAsia="Times New Roman"/>
                <w:b/>
                <w:bCs/>
                <w:color w:val="000000"/>
                <w:lang w:val="tr-TR" w:eastAsia="tr-TR"/>
              </w:rPr>
              <w:t>Final</w:t>
            </w:r>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741D51" w:rsidRPr="003B6756" w:rsidRDefault="00A43CEC" w:rsidP="00741D51">
            <w:pPr>
              <w:spacing w:after="0" w:line="240" w:lineRule="auto"/>
              <w:rPr>
                <w:rFonts w:eastAsia="Times New Roman"/>
                <w:lang w:val="tr-TR" w:eastAsia="tr-TR"/>
              </w:rPr>
            </w:pPr>
            <w:r>
              <w:rPr>
                <w:rFonts w:eastAsia="Times New Roman"/>
                <w:b/>
                <w:bCs/>
                <w:color w:val="000000"/>
                <w:lang w:val="tr-TR" w:eastAsia="tr-TR"/>
              </w:rPr>
              <w:t>Total</w:t>
            </w:r>
          </w:p>
        </w:tc>
      </w:tr>
      <w:tr w:rsidR="00A43CEC" w:rsidRPr="003B6756" w:rsidTr="003B6756">
        <w:trPr>
          <w:trHeight w:val="806"/>
          <w:jc w:val="center"/>
        </w:trPr>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741D51" w:rsidRPr="003B6756" w:rsidRDefault="00741D51" w:rsidP="00741D51">
            <w:pPr>
              <w:spacing w:after="0" w:line="240" w:lineRule="auto"/>
              <w:rPr>
                <w:rFonts w:eastAsia="Times New Roman"/>
                <w:lang w:val="tr-TR" w:eastAsia="tr-TR"/>
              </w:rPr>
            </w:pPr>
            <w:r w:rsidRPr="003B6756">
              <w:rPr>
                <w:rFonts w:eastAsia="Times New Roman"/>
                <w:color w:val="000000"/>
                <w:lang w:val="tr-TR" w:eastAsia="tr-TR"/>
              </w:rPr>
              <w:t>%25</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741D51" w:rsidRPr="003B6756" w:rsidRDefault="00741D51" w:rsidP="00741D51">
            <w:pPr>
              <w:spacing w:after="0" w:line="240" w:lineRule="auto"/>
              <w:rPr>
                <w:rFonts w:eastAsia="Times New Roman"/>
                <w:lang w:val="tr-TR" w:eastAsia="tr-TR"/>
              </w:rPr>
            </w:pPr>
            <w:r w:rsidRPr="003B6756">
              <w:rPr>
                <w:rFonts w:eastAsia="Times New Roman"/>
                <w:color w:val="000000"/>
                <w:lang w:val="tr-TR" w:eastAsia="tr-TR"/>
              </w:rPr>
              <w:t>%40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741D51" w:rsidRPr="003B6756" w:rsidRDefault="00741D51" w:rsidP="00741D51">
            <w:pPr>
              <w:spacing w:after="0" w:line="240" w:lineRule="auto"/>
              <w:rPr>
                <w:rFonts w:eastAsia="Times New Roman"/>
                <w:lang w:val="tr-TR" w:eastAsia="tr-TR"/>
              </w:rPr>
            </w:pPr>
            <w:r w:rsidRPr="003B6756">
              <w:rPr>
                <w:rFonts w:eastAsia="Times New Roman"/>
                <w:color w:val="000000"/>
                <w:lang w:val="tr-TR" w:eastAsia="tr-TR"/>
              </w:rPr>
              <w:t>%10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741D51" w:rsidRPr="003B6756" w:rsidRDefault="00741D51" w:rsidP="00741D51">
            <w:pPr>
              <w:spacing w:after="0" w:line="240" w:lineRule="auto"/>
              <w:rPr>
                <w:rFonts w:eastAsia="Times New Roman"/>
                <w:lang w:val="tr-TR" w:eastAsia="tr-TR"/>
              </w:rPr>
            </w:pPr>
            <w:r w:rsidRPr="003B6756">
              <w:rPr>
                <w:rFonts w:eastAsia="Times New Roman"/>
                <w:color w:val="000000"/>
                <w:lang w:val="tr-TR" w:eastAsia="tr-TR"/>
              </w:rPr>
              <w:t>%25</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741D51" w:rsidRPr="003B6756" w:rsidRDefault="00741D51" w:rsidP="00741D51">
            <w:pPr>
              <w:spacing w:after="0" w:line="240" w:lineRule="auto"/>
              <w:rPr>
                <w:rFonts w:eastAsia="Times New Roman"/>
                <w:lang w:val="tr-TR" w:eastAsia="tr-TR"/>
              </w:rPr>
            </w:pPr>
            <w:r w:rsidRPr="003B6756">
              <w:rPr>
                <w:rFonts w:eastAsia="Times New Roman"/>
                <w:color w:val="000000"/>
                <w:lang w:val="tr-TR" w:eastAsia="tr-TR"/>
              </w:rPr>
              <w:t>100</w:t>
            </w:r>
          </w:p>
        </w:tc>
      </w:tr>
    </w:tbl>
    <w:p w:rsidR="00741D51" w:rsidRPr="003B6756" w:rsidRDefault="00741D51" w:rsidP="00741D51">
      <w:pPr>
        <w:spacing w:after="0" w:line="240" w:lineRule="auto"/>
        <w:rPr>
          <w:rFonts w:eastAsia="Times New Roman"/>
          <w:lang w:val="tr-TR" w:eastAsia="tr-TR"/>
        </w:rPr>
      </w:pPr>
    </w:p>
    <w:p w:rsidR="003B6756" w:rsidRPr="003B6756" w:rsidRDefault="003B6756" w:rsidP="00741D51">
      <w:pPr>
        <w:spacing w:after="120" w:line="240" w:lineRule="auto"/>
        <w:rPr>
          <w:rFonts w:eastAsia="Times New Roman"/>
          <w:b/>
          <w:bCs/>
          <w:color w:val="000000"/>
          <w:lang w:val="tr-TR" w:eastAsia="tr-TR"/>
        </w:rPr>
      </w:pPr>
    </w:p>
    <w:p w:rsidR="00741D51" w:rsidRPr="003B6756" w:rsidRDefault="00A43CEC" w:rsidP="00741D51">
      <w:pPr>
        <w:spacing w:after="120" w:line="240" w:lineRule="auto"/>
        <w:rPr>
          <w:rFonts w:eastAsia="Times New Roman"/>
          <w:lang w:val="tr-TR" w:eastAsia="tr-TR"/>
        </w:rPr>
      </w:pPr>
      <w:proofErr w:type="spellStart"/>
      <w:r>
        <w:rPr>
          <w:rFonts w:eastAsia="Times New Roman"/>
          <w:b/>
          <w:bCs/>
          <w:color w:val="000000"/>
          <w:lang w:val="tr-TR" w:eastAsia="tr-TR"/>
        </w:rPr>
        <w:t>References</w:t>
      </w:r>
      <w:proofErr w:type="spellEnd"/>
    </w:p>
    <w:p w:rsidR="00741D51" w:rsidRPr="003B6756" w:rsidRDefault="00741D51" w:rsidP="00741D51">
      <w:pPr>
        <w:spacing w:after="200" w:line="240" w:lineRule="auto"/>
        <w:rPr>
          <w:rFonts w:eastAsia="Times New Roman"/>
          <w:lang w:val="tr-TR" w:eastAsia="tr-TR"/>
        </w:rPr>
      </w:pPr>
      <w:proofErr w:type="spellStart"/>
      <w:r w:rsidRPr="003B6756">
        <w:rPr>
          <w:rFonts w:eastAsia="Times New Roman"/>
          <w:color w:val="000000"/>
          <w:lang w:val="tr-TR" w:eastAsia="tr-TR"/>
        </w:rPr>
        <w:t>Psycho-Oncology</w:t>
      </w:r>
      <w:proofErr w:type="spellEnd"/>
      <w:r w:rsidRPr="003B6756">
        <w:rPr>
          <w:rFonts w:eastAsia="Times New Roman"/>
          <w:color w:val="000000"/>
          <w:lang w:val="tr-TR" w:eastAsia="tr-TR"/>
        </w:rPr>
        <w:t xml:space="preserve">, Third Edition </w:t>
      </w:r>
      <w:proofErr w:type="spellStart"/>
      <w:r w:rsidRPr="003B6756">
        <w:rPr>
          <w:rFonts w:eastAsia="Times New Roman"/>
          <w:color w:val="000000"/>
          <w:lang w:val="tr-TR" w:eastAsia="tr-TR"/>
        </w:rPr>
        <w:t>Edited</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by</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Jimmie</w:t>
      </w:r>
      <w:proofErr w:type="spellEnd"/>
      <w:r w:rsidRPr="003B6756">
        <w:rPr>
          <w:rFonts w:eastAsia="Times New Roman"/>
          <w:color w:val="000000"/>
          <w:lang w:val="tr-TR" w:eastAsia="tr-TR"/>
        </w:rPr>
        <w:t xml:space="preserve"> C. </w:t>
      </w:r>
      <w:proofErr w:type="spellStart"/>
      <w:r w:rsidRPr="003B6756">
        <w:rPr>
          <w:rFonts w:eastAsia="Times New Roman"/>
          <w:color w:val="000000"/>
          <w:lang w:val="tr-TR" w:eastAsia="tr-TR"/>
        </w:rPr>
        <w:t>Holland</w:t>
      </w:r>
      <w:proofErr w:type="spellEnd"/>
      <w:r w:rsidRPr="003B6756">
        <w:rPr>
          <w:rFonts w:eastAsia="Times New Roman"/>
          <w:color w:val="000000"/>
          <w:lang w:val="tr-TR" w:eastAsia="tr-TR"/>
        </w:rPr>
        <w:t xml:space="preserve">, William S. </w:t>
      </w:r>
      <w:proofErr w:type="spellStart"/>
      <w:r w:rsidRPr="003B6756">
        <w:rPr>
          <w:rFonts w:eastAsia="Times New Roman"/>
          <w:color w:val="000000"/>
          <w:lang w:val="tr-TR" w:eastAsia="tr-TR"/>
        </w:rPr>
        <w:t>Breitbart</w:t>
      </w:r>
      <w:proofErr w:type="spellEnd"/>
      <w:r w:rsidRPr="003B6756">
        <w:rPr>
          <w:rFonts w:eastAsia="Times New Roman"/>
          <w:color w:val="000000"/>
          <w:lang w:val="tr-TR" w:eastAsia="tr-TR"/>
        </w:rPr>
        <w:t xml:space="preserve">, Paul B. </w:t>
      </w:r>
      <w:proofErr w:type="spellStart"/>
      <w:r w:rsidRPr="003B6756">
        <w:rPr>
          <w:rFonts w:eastAsia="Times New Roman"/>
          <w:color w:val="000000"/>
          <w:lang w:val="tr-TR" w:eastAsia="tr-TR"/>
        </w:rPr>
        <w:t>Jacobsen</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Matthew</w:t>
      </w:r>
      <w:proofErr w:type="spellEnd"/>
      <w:r w:rsidRPr="003B6756">
        <w:rPr>
          <w:rFonts w:eastAsia="Times New Roman"/>
          <w:color w:val="000000"/>
          <w:lang w:val="tr-TR" w:eastAsia="tr-TR"/>
        </w:rPr>
        <w:t xml:space="preserve"> J. </w:t>
      </w:r>
      <w:proofErr w:type="spellStart"/>
      <w:r w:rsidRPr="003B6756">
        <w:rPr>
          <w:rFonts w:eastAsia="Times New Roman"/>
          <w:color w:val="000000"/>
          <w:lang w:val="tr-TR" w:eastAsia="tr-TR"/>
        </w:rPr>
        <w:t>Loscalzo</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Ruth</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McCorkle</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and</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Phyllis</w:t>
      </w:r>
      <w:proofErr w:type="spellEnd"/>
      <w:r w:rsidRPr="003B6756">
        <w:rPr>
          <w:rFonts w:eastAsia="Times New Roman"/>
          <w:color w:val="000000"/>
          <w:lang w:val="tr-TR" w:eastAsia="tr-TR"/>
        </w:rPr>
        <w:t xml:space="preserve"> N. </w:t>
      </w:r>
      <w:proofErr w:type="spellStart"/>
      <w:r w:rsidRPr="003B6756">
        <w:rPr>
          <w:rFonts w:eastAsia="Times New Roman"/>
          <w:color w:val="000000"/>
          <w:lang w:val="tr-TR" w:eastAsia="tr-TR"/>
        </w:rPr>
        <w:t>Butow</w:t>
      </w:r>
      <w:proofErr w:type="spellEnd"/>
      <w:r w:rsidRPr="003B6756">
        <w:rPr>
          <w:rFonts w:eastAsia="Times New Roman"/>
          <w:color w:val="000000"/>
          <w:lang w:val="tr-TR" w:eastAsia="tr-TR"/>
        </w:rPr>
        <w:t xml:space="preserve">. Oxford </w:t>
      </w:r>
      <w:proofErr w:type="spellStart"/>
      <w:r w:rsidRPr="003B6756">
        <w:rPr>
          <w:rFonts w:eastAsia="Times New Roman"/>
          <w:color w:val="000000"/>
          <w:lang w:val="tr-TR" w:eastAsia="tr-TR"/>
        </w:rPr>
        <w:t>University</w:t>
      </w:r>
      <w:proofErr w:type="spellEnd"/>
      <w:r w:rsidRPr="003B6756">
        <w:rPr>
          <w:rFonts w:eastAsia="Times New Roman"/>
          <w:color w:val="000000"/>
          <w:lang w:val="tr-TR" w:eastAsia="tr-TR"/>
        </w:rPr>
        <w:t xml:space="preserve"> </w:t>
      </w:r>
      <w:proofErr w:type="spellStart"/>
      <w:r w:rsidRPr="003B6756">
        <w:rPr>
          <w:rFonts w:eastAsia="Times New Roman"/>
          <w:color w:val="000000"/>
          <w:lang w:val="tr-TR" w:eastAsia="tr-TR"/>
        </w:rPr>
        <w:t>Press</w:t>
      </w:r>
      <w:proofErr w:type="spellEnd"/>
      <w:r w:rsidRPr="003B6756">
        <w:rPr>
          <w:rFonts w:eastAsia="Times New Roman"/>
          <w:color w:val="000000"/>
          <w:lang w:val="tr-TR" w:eastAsia="tr-TR"/>
        </w:rPr>
        <w:t> </w:t>
      </w:r>
    </w:p>
    <w:p w:rsidR="003B6756" w:rsidRPr="003B6756" w:rsidRDefault="003B6756" w:rsidP="00741D51">
      <w:pPr>
        <w:spacing w:after="200" w:line="240" w:lineRule="auto"/>
        <w:rPr>
          <w:rFonts w:eastAsia="Times New Roman"/>
          <w:b/>
          <w:bCs/>
          <w:color w:val="000000"/>
          <w:lang w:val="tr-TR" w:eastAsia="tr-TR"/>
        </w:rPr>
      </w:pPr>
    </w:p>
    <w:p w:rsidR="00A43CEC" w:rsidRDefault="00A43CEC" w:rsidP="00A43CEC">
      <w:pPr>
        <w:spacing w:before="240" w:after="240"/>
        <w:rPr>
          <w:rFonts w:eastAsia="Times New Roman"/>
          <w:b/>
        </w:rPr>
      </w:pPr>
      <w:r>
        <w:rPr>
          <w:rFonts w:eastAsia="Times New Roman"/>
          <w:b/>
        </w:rPr>
        <w:t>Weekly Course Topics</w:t>
      </w:r>
    </w:p>
    <w:tbl>
      <w:tblPr>
        <w:tblW w:w="0" w:type="auto"/>
        <w:tblCellMar>
          <w:top w:w="15" w:type="dxa"/>
          <w:left w:w="15" w:type="dxa"/>
          <w:bottom w:w="15" w:type="dxa"/>
          <w:right w:w="15" w:type="dxa"/>
        </w:tblCellMar>
        <w:tblLook w:val="04A0" w:firstRow="1" w:lastRow="0" w:firstColumn="1" w:lastColumn="0" w:noHBand="0" w:noVBand="1"/>
      </w:tblPr>
      <w:tblGrid>
        <w:gridCol w:w="617"/>
        <w:gridCol w:w="8445"/>
      </w:tblGrid>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8F2F58" w:rsidRDefault="00A43CEC" w:rsidP="00A43CEC">
            <w:pPr>
              <w:jc w:val="center"/>
              <w:rPr>
                <w:color w:val="000000"/>
                <w:u w:color="000000"/>
                <w14:textOutline w14:w="12700" w14:cap="flat" w14:cmpd="sng" w14:algn="ctr">
                  <w14:noFill/>
                  <w14:prstDash w14:val="solid"/>
                  <w14:miter w14:lim="400000"/>
                </w14:textOutline>
              </w:rPr>
            </w:pPr>
            <w:r>
              <w:rPr>
                <w:rFonts w:eastAsia="Times New Roman"/>
                <w:b/>
                <w:bCs/>
                <w:color w:val="000000"/>
                <w:u w:color="000000"/>
                <w14:textOutline w14:w="12700" w14:cap="flat" w14:cmpd="sng" w14:algn="ctr">
                  <w14:noFill/>
                  <w14:prstDash w14:val="solid"/>
                  <w14:miter w14:lim="400000"/>
                </w14:textOutline>
              </w:rPr>
              <w:t>Week</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8F2F58" w:rsidRDefault="00A43CEC" w:rsidP="00A43CEC">
            <w:pPr>
              <w:jc w:val="center"/>
              <w:rPr>
                <w:color w:val="000000"/>
                <w:u w:color="000000"/>
                <w14:textOutline w14:w="12700" w14:cap="flat" w14:cmpd="sng" w14:algn="ctr">
                  <w14:noFill/>
                  <w14:prstDash w14:val="solid"/>
                  <w14:miter w14:lim="400000"/>
                </w14:textOutline>
              </w:rPr>
            </w:pPr>
            <w:r>
              <w:rPr>
                <w:rFonts w:eastAsia="Times New Roman"/>
                <w:b/>
                <w:bCs/>
                <w:color w:val="000000"/>
                <w:u w:color="000000"/>
                <w14:textOutline w14:w="12700" w14:cap="flat" w14:cmpd="sng" w14:algn="ctr">
                  <w14:noFill/>
                  <w14:prstDash w14:val="solid"/>
                  <w14:miter w14:lim="400000"/>
                </w14:textOutline>
              </w:rPr>
              <w:t>Topic</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Introduction to oncology - Understanding cancer and its process - Treatment Methods, possible side effects, psychological effects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lastRenderedPageBreak/>
              <w:t>2.</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 xml:space="preserve">Cancer development, risk and process factors - Health psychology - Introduction to </w:t>
            </w:r>
            <w:proofErr w:type="spellStart"/>
            <w:r w:rsidRPr="00A73097">
              <w:t>psychooncology</w:t>
            </w:r>
            <w:proofErr w:type="spellEnd"/>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Methods of saying that you have cancer and the reactions given</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4.</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Psychiatric disorders in people with cancer and effective approaches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5.</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Psychiatric disorders in people with cancer and effective approaches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Oncology treatment side effects and psychiatric symptoms similarities, differences, differentiation -Emergency situations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 xml:space="preserve">Ethical rules and legal situations in </w:t>
            </w:r>
            <w:proofErr w:type="spellStart"/>
            <w:r w:rsidRPr="00A73097">
              <w:t>psychooncology</w:t>
            </w:r>
            <w:proofErr w:type="spellEnd"/>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Clinical evaluation - Case formulation - Gaining necessary scale and inventory usage skills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 xml:space="preserve">Developing effective psychotherapy methods, techniques and treatment plan in </w:t>
            </w:r>
            <w:proofErr w:type="spellStart"/>
            <w:r w:rsidRPr="00A73097">
              <w:t>psychooncology</w:t>
            </w:r>
            <w:proofErr w:type="spellEnd"/>
            <w:r w:rsidRPr="00A73097">
              <w:t xml:space="preserve"> through cases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t>Midterm</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Fear of cancer recurrence, ways to cope</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12.</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Cancer in the terminal stage</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13.</w:t>
            </w:r>
          </w:p>
        </w:tc>
        <w:tc>
          <w:tcPr>
            <w:tcW w:w="0" w:type="auto"/>
            <w:tcBorders>
              <w:top w:val="single" w:sz="4" w:space="0" w:color="BFBFBF"/>
              <w:left w:val="single" w:sz="4" w:space="0" w:color="BFBFBF"/>
              <w:bottom w:val="single" w:sz="4" w:space="0" w:color="BFBFBF"/>
              <w:right w:val="single" w:sz="4" w:space="0" w:color="BFBFBF"/>
            </w:tcBorders>
            <w:hideMark/>
          </w:tcPr>
          <w:p w:rsidR="00A43CEC" w:rsidRPr="00A73097" w:rsidRDefault="00A43CEC" w:rsidP="00A43CEC">
            <w:r w:rsidRPr="00A73097">
              <w:t>Grief, prolonged grief syndrome and effective approaches</w:t>
            </w:r>
          </w:p>
        </w:tc>
      </w:tr>
      <w:tr w:rsidR="00A43CE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200" w:line="240" w:lineRule="auto"/>
              <w:rPr>
                <w:rFonts w:eastAsia="Times New Roman"/>
                <w:lang w:val="tr-TR" w:eastAsia="tr-TR"/>
              </w:rPr>
            </w:pPr>
            <w:r w:rsidRPr="003B675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r w:rsidRPr="00A73097">
              <w:t>Grief, prolonged grief syndrome and effective approaches</w:t>
            </w:r>
          </w:p>
        </w:tc>
      </w:tr>
    </w:tbl>
    <w:p w:rsidR="00741D51" w:rsidRPr="003B6756" w:rsidRDefault="00741D51" w:rsidP="00741D51">
      <w:pPr>
        <w:spacing w:after="240" w:line="240" w:lineRule="auto"/>
        <w:rPr>
          <w:rFonts w:eastAsia="Times New Roman"/>
          <w:lang w:val="tr-TR" w:eastAsia="tr-TR"/>
        </w:rPr>
      </w:pPr>
    </w:p>
    <w:p w:rsidR="00A43CEC" w:rsidRPr="00A43CEC" w:rsidRDefault="00A43CEC" w:rsidP="00A43CEC">
      <w:pPr>
        <w:spacing w:before="240" w:after="240"/>
        <w:rPr>
          <w:rFonts w:eastAsia="Times New Roman"/>
          <w:b/>
        </w:rPr>
      </w:pPr>
      <w:r w:rsidRPr="00A43CEC">
        <w:rPr>
          <w:rFonts w:eastAsia="Times New Roman"/>
          <w:b/>
        </w:rPr>
        <w:t>Contribution of the Course to the Program Outcomes</w:t>
      </w:r>
    </w:p>
    <w:p w:rsidR="00A43CEC" w:rsidRPr="00A43CEC" w:rsidRDefault="00A43CEC" w:rsidP="00A43CEC">
      <w:pPr>
        <w:spacing w:before="240" w:after="240"/>
        <w:rPr>
          <w:rFonts w:eastAsia="Times New Roman"/>
          <w:b/>
        </w:rPr>
      </w:pPr>
      <w:r w:rsidRPr="00A43CEC">
        <w:rPr>
          <w:rFonts w:eastAsia="Times New Roman"/>
          <w:b/>
        </w:rPr>
        <w:t>Course Outcomes</w:t>
      </w:r>
    </w:p>
    <w:p w:rsidR="00A43CEC" w:rsidRPr="00A43CEC" w:rsidRDefault="00A43CEC" w:rsidP="00A43CEC">
      <w:pPr>
        <w:spacing w:before="240" w:after="240"/>
        <w:rPr>
          <w:rFonts w:eastAsia="Times New Roman"/>
          <w:b/>
        </w:rPr>
      </w:pPr>
      <w:r w:rsidRPr="00A43CEC">
        <w:rPr>
          <w:rFonts w:eastAsia="Times New Roman"/>
        </w:rPr>
        <w:t>Students will gain the following knowledge and skills at the end of the course:</w:t>
      </w:r>
    </w:p>
    <w:p w:rsidR="00A43CEC" w:rsidRDefault="00A43CEC" w:rsidP="00A43CEC">
      <w:pPr>
        <w:numPr>
          <w:ilvl w:val="0"/>
          <w:numId w:val="1"/>
        </w:numPr>
        <w:spacing w:after="0" w:line="240" w:lineRule="auto"/>
        <w:textAlignment w:val="baseline"/>
        <w:rPr>
          <w:rFonts w:eastAsia="Times New Roman"/>
          <w:color w:val="000000"/>
          <w:lang w:val="tr-TR" w:eastAsia="tr-TR"/>
        </w:rPr>
      </w:pPr>
      <w:r w:rsidRPr="00A43CEC">
        <w:rPr>
          <w:rFonts w:eastAsia="Times New Roman"/>
          <w:color w:val="000000"/>
          <w:lang w:val="tr-TR" w:eastAsia="tr-TR"/>
        </w:rPr>
        <w:t xml:space="preserve">Definition of </w:t>
      </w:r>
      <w:proofErr w:type="spellStart"/>
      <w:r w:rsidRPr="00A43CEC">
        <w:rPr>
          <w:rFonts w:eastAsia="Times New Roman"/>
          <w:color w:val="000000"/>
          <w:lang w:val="tr-TR" w:eastAsia="tr-TR"/>
        </w:rPr>
        <w:t>psycho-oncology</w:t>
      </w:r>
      <w:proofErr w:type="spellEnd"/>
      <w:r>
        <w:rPr>
          <w:rFonts w:eastAsia="Times New Roman"/>
          <w:color w:val="000000"/>
          <w:lang w:val="tr-TR" w:eastAsia="tr-TR"/>
        </w:rPr>
        <w:t>.</w:t>
      </w:r>
    </w:p>
    <w:p w:rsidR="00A43CEC" w:rsidRDefault="00A43CEC" w:rsidP="00A43CEC">
      <w:pPr>
        <w:numPr>
          <w:ilvl w:val="0"/>
          <w:numId w:val="1"/>
        </w:numPr>
        <w:spacing w:after="0" w:line="240" w:lineRule="auto"/>
        <w:textAlignment w:val="baseline"/>
        <w:rPr>
          <w:rFonts w:eastAsia="Times New Roman"/>
          <w:color w:val="000000"/>
          <w:lang w:val="tr-TR" w:eastAsia="tr-TR"/>
        </w:rPr>
      </w:pPr>
      <w:proofErr w:type="spellStart"/>
      <w:r w:rsidRPr="00A43CEC">
        <w:rPr>
          <w:rFonts w:eastAsia="Times New Roman"/>
          <w:color w:val="000000"/>
          <w:lang w:val="tr-TR" w:eastAsia="tr-TR"/>
        </w:rPr>
        <w:t>Learns</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the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rationale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for</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developing</w:t>
      </w:r>
      <w:proofErr w:type="spellEnd"/>
      <w:r w:rsidRPr="00A43CEC">
        <w:rPr>
          <w:rFonts w:eastAsia="Times New Roman"/>
          <w:color w:val="000000"/>
          <w:lang w:val="tr-TR" w:eastAsia="tr-TR"/>
        </w:rPr>
        <w:t xml:space="preserve"> a model of </w:t>
      </w:r>
      <w:proofErr w:type="spellStart"/>
      <w:r w:rsidRPr="00A43CEC">
        <w:rPr>
          <w:rFonts w:eastAsia="Times New Roman"/>
          <w:color w:val="000000"/>
          <w:lang w:val="tr-TR" w:eastAsia="tr-TR"/>
        </w:rPr>
        <w:t>care</w:t>
      </w:r>
      <w:proofErr w:type="spellEnd"/>
      <w:r>
        <w:rPr>
          <w:rFonts w:eastAsia="Times New Roman"/>
          <w:color w:val="000000"/>
          <w:lang w:val="tr-TR" w:eastAsia="tr-TR"/>
        </w:rPr>
        <w:t>.</w:t>
      </w:r>
    </w:p>
    <w:p w:rsidR="00A43CEC" w:rsidRDefault="00A43CEC" w:rsidP="00A43CEC">
      <w:pPr>
        <w:numPr>
          <w:ilvl w:val="0"/>
          <w:numId w:val="1"/>
        </w:numPr>
        <w:spacing w:after="0" w:line="240" w:lineRule="auto"/>
        <w:textAlignment w:val="baseline"/>
        <w:rPr>
          <w:rFonts w:eastAsia="Times New Roman"/>
          <w:color w:val="000000"/>
          <w:lang w:val="tr-TR" w:eastAsia="tr-TR"/>
        </w:rPr>
      </w:pPr>
      <w:proofErr w:type="spellStart"/>
      <w:r w:rsidRPr="00A43CEC">
        <w:rPr>
          <w:rFonts w:eastAsia="Times New Roman"/>
          <w:color w:val="000000"/>
          <w:lang w:val="tr-TR" w:eastAsia="tr-TR"/>
        </w:rPr>
        <w:t>Detects</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the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Psychosocial</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Distress</w:t>
      </w:r>
      <w:proofErr w:type="spellEnd"/>
      <w:r>
        <w:rPr>
          <w:rFonts w:eastAsia="Times New Roman"/>
          <w:color w:val="000000"/>
          <w:lang w:val="tr-TR" w:eastAsia="tr-TR"/>
        </w:rPr>
        <w:t>.</w:t>
      </w:r>
    </w:p>
    <w:p w:rsidR="00A43CEC" w:rsidRDefault="00A43CEC" w:rsidP="00A43CEC">
      <w:pPr>
        <w:numPr>
          <w:ilvl w:val="0"/>
          <w:numId w:val="1"/>
        </w:numPr>
        <w:spacing w:after="0" w:line="240" w:lineRule="auto"/>
        <w:textAlignment w:val="baseline"/>
        <w:rPr>
          <w:rFonts w:eastAsia="Times New Roman"/>
          <w:color w:val="000000"/>
          <w:lang w:val="tr-TR" w:eastAsia="tr-TR"/>
        </w:rPr>
      </w:pPr>
      <w:proofErr w:type="spellStart"/>
      <w:r w:rsidRPr="00A43CEC">
        <w:rPr>
          <w:rFonts w:eastAsia="Times New Roman"/>
          <w:color w:val="000000"/>
          <w:lang w:val="tr-TR" w:eastAsia="tr-TR"/>
        </w:rPr>
        <w:t>Identifies</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the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importance</w:t>
      </w:r>
      <w:proofErr w:type="spellEnd"/>
      <w:r w:rsidRPr="00A43CEC">
        <w:rPr>
          <w:rFonts w:eastAsia="Times New Roman"/>
          <w:color w:val="000000"/>
          <w:lang w:val="tr-TR" w:eastAsia="tr-TR"/>
        </w:rPr>
        <w:t xml:space="preserve"> of </w:t>
      </w:r>
      <w:proofErr w:type="spellStart"/>
      <w:r>
        <w:rPr>
          <w:rFonts w:eastAsia="Times New Roman"/>
          <w:color w:val="000000"/>
          <w:lang w:val="tr-TR" w:eastAsia="tr-TR"/>
        </w:rPr>
        <w:t>lack</w:t>
      </w:r>
      <w:proofErr w:type="spellEnd"/>
      <w:r>
        <w:rPr>
          <w:rFonts w:eastAsia="Times New Roman"/>
          <w:color w:val="000000"/>
          <w:lang w:val="tr-TR" w:eastAsia="tr-TR"/>
        </w:rPr>
        <w:t xml:space="preserve"> of </w:t>
      </w:r>
      <w:proofErr w:type="spellStart"/>
      <w:r>
        <w:rPr>
          <w:rFonts w:eastAsia="Times New Roman"/>
          <w:color w:val="000000"/>
          <w:lang w:val="tr-TR" w:eastAsia="tr-TR"/>
        </w:rPr>
        <w:t>awareness</w:t>
      </w:r>
      <w:proofErr w:type="spellEnd"/>
      <w:r>
        <w:rPr>
          <w:rFonts w:eastAsia="Times New Roman"/>
          <w:color w:val="000000"/>
          <w:lang w:val="tr-TR" w:eastAsia="tr-TR"/>
        </w:rPr>
        <w:t xml:space="preserve"> of </w:t>
      </w:r>
      <w:proofErr w:type="spellStart"/>
      <w:r>
        <w:rPr>
          <w:rFonts w:eastAsia="Times New Roman"/>
          <w:color w:val="000000"/>
          <w:lang w:val="tr-TR" w:eastAsia="tr-TR"/>
        </w:rPr>
        <w:t>available</w:t>
      </w:r>
      <w:proofErr w:type="spellEnd"/>
      <w:r>
        <w:rPr>
          <w:rFonts w:eastAsia="Times New Roman"/>
          <w:color w:val="000000"/>
          <w:lang w:val="tr-TR" w:eastAsia="tr-TR"/>
        </w:rPr>
        <w:t xml:space="preserve"> </w:t>
      </w:r>
      <w:proofErr w:type="spellStart"/>
      <w:r>
        <w:rPr>
          <w:rFonts w:eastAsia="Times New Roman"/>
          <w:color w:val="000000"/>
          <w:lang w:val="tr-TR" w:eastAsia="tr-TR"/>
        </w:rPr>
        <w:t>r</w:t>
      </w:r>
      <w:r w:rsidRPr="00A43CEC">
        <w:rPr>
          <w:rFonts w:eastAsia="Times New Roman"/>
          <w:color w:val="000000"/>
          <w:lang w:val="tr-TR" w:eastAsia="tr-TR"/>
        </w:rPr>
        <w:t>esources</w:t>
      </w:r>
      <w:proofErr w:type="spellEnd"/>
      <w:r>
        <w:rPr>
          <w:rFonts w:eastAsia="Times New Roman"/>
          <w:color w:val="000000"/>
          <w:lang w:val="tr-TR" w:eastAsia="tr-TR"/>
        </w:rPr>
        <w:t>.</w:t>
      </w:r>
    </w:p>
    <w:p w:rsidR="00741D51" w:rsidRDefault="00A43CEC" w:rsidP="00741D51">
      <w:pPr>
        <w:spacing w:after="0" w:line="240" w:lineRule="auto"/>
        <w:rPr>
          <w:rFonts w:eastAsia="Times New Roman"/>
          <w:color w:val="000000"/>
          <w:lang w:val="tr-TR" w:eastAsia="tr-TR"/>
        </w:rPr>
      </w:pPr>
      <w:proofErr w:type="spellStart"/>
      <w:r w:rsidRPr="00A43CEC">
        <w:rPr>
          <w:rFonts w:eastAsia="Times New Roman"/>
          <w:color w:val="000000"/>
          <w:lang w:val="tr-TR" w:eastAsia="tr-TR"/>
        </w:rPr>
        <w:t>Becomes</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aware</w:t>
      </w:r>
      <w:proofErr w:type="spellEnd"/>
      <w:r w:rsidRPr="00A43CEC">
        <w:rPr>
          <w:rFonts w:eastAsia="Times New Roman"/>
          <w:color w:val="000000"/>
          <w:lang w:val="tr-TR" w:eastAsia="tr-TR"/>
        </w:rPr>
        <w:t xml:space="preserve"> of </w:t>
      </w:r>
      <w:proofErr w:type="spellStart"/>
      <w:r w:rsidRPr="00A43CEC">
        <w:rPr>
          <w:rFonts w:eastAsia="Times New Roman"/>
          <w:color w:val="000000"/>
          <w:lang w:val="tr-TR" w:eastAsia="tr-TR"/>
        </w:rPr>
        <w:t>the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importance</w:t>
      </w:r>
      <w:proofErr w:type="spellEnd"/>
      <w:r w:rsidRPr="00A43CEC">
        <w:rPr>
          <w:rFonts w:eastAsia="Times New Roman"/>
          <w:color w:val="000000"/>
          <w:lang w:val="tr-TR" w:eastAsia="tr-TR"/>
        </w:rPr>
        <w:t xml:space="preserve"> of </w:t>
      </w:r>
      <w:proofErr w:type="spellStart"/>
      <w:r w:rsidRPr="00A43CEC">
        <w:rPr>
          <w:rFonts w:eastAsia="Times New Roman"/>
          <w:color w:val="000000"/>
          <w:lang w:val="tr-TR" w:eastAsia="tr-TR"/>
        </w:rPr>
        <w:t>lack</w:t>
      </w:r>
      <w:proofErr w:type="spellEnd"/>
      <w:r w:rsidRPr="00A43CEC">
        <w:rPr>
          <w:rFonts w:eastAsia="Times New Roman"/>
          <w:color w:val="000000"/>
          <w:lang w:val="tr-TR" w:eastAsia="tr-TR"/>
        </w:rPr>
        <w:t xml:space="preserve"> of </w:t>
      </w:r>
      <w:proofErr w:type="spellStart"/>
      <w:r w:rsidRPr="00A43CEC">
        <w:rPr>
          <w:rFonts w:eastAsia="Times New Roman"/>
          <w:color w:val="000000"/>
          <w:lang w:val="tr-TR" w:eastAsia="tr-TR"/>
        </w:rPr>
        <w:t>continuity</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and</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communication</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across</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care</w:t>
      </w:r>
      <w:proofErr w:type="spellEnd"/>
      <w:r w:rsidRPr="00A43CEC">
        <w:rPr>
          <w:rFonts w:eastAsia="Times New Roman"/>
          <w:color w:val="000000"/>
          <w:lang w:val="tr-TR" w:eastAsia="tr-TR"/>
        </w:rPr>
        <w:t xml:space="preserve"> </w:t>
      </w:r>
      <w:proofErr w:type="spellStart"/>
      <w:r w:rsidRPr="00A43CEC">
        <w:rPr>
          <w:rFonts w:eastAsia="Times New Roman"/>
          <w:color w:val="000000"/>
          <w:lang w:val="tr-TR" w:eastAsia="tr-TR"/>
        </w:rPr>
        <w:t>settings</w:t>
      </w:r>
      <w:proofErr w:type="spellEnd"/>
      <w:r>
        <w:rPr>
          <w:rFonts w:eastAsia="Times New Roman"/>
          <w:color w:val="000000"/>
          <w:lang w:val="tr-TR" w:eastAsia="tr-TR"/>
        </w:rPr>
        <w:t>.</w:t>
      </w:r>
    </w:p>
    <w:p w:rsidR="00A43CEC" w:rsidRPr="003B6756" w:rsidRDefault="00A43CEC" w:rsidP="00741D51">
      <w:pPr>
        <w:spacing w:after="0" w:line="240" w:lineRule="auto"/>
        <w:rPr>
          <w:rFonts w:eastAsia="Times New Roman"/>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30"/>
        <w:gridCol w:w="6182"/>
        <w:gridCol w:w="510"/>
        <w:gridCol w:w="510"/>
        <w:gridCol w:w="510"/>
        <w:gridCol w:w="510"/>
        <w:gridCol w:w="510"/>
      </w:tblGrid>
      <w:tr w:rsidR="00A43CEC" w:rsidRPr="003B6756" w:rsidTr="00F059AC">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A43CEC" w:rsidRPr="003B6756" w:rsidRDefault="00A43CEC" w:rsidP="00A43CE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pPr>
              <w:spacing w:before="240" w:after="240"/>
              <w:rPr>
                <w:rFonts w:eastAsia="Times New Roman"/>
                <w:b/>
              </w:rPr>
            </w:pPr>
            <w:r>
              <w:rPr>
                <w:rFonts w:eastAsia="Times New Roman"/>
                <w:b/>
              </w:rPr>
              <w:t xml:space="preserve"> Program Outcomes</w:t>
            </w: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pPr>
              <w:spacing w:before="240" w:after="240"/>
              <w:rPr>
                <w:rFonts w:eastAsia="Times New Roman"/>
                <w:b/>
              </w:rPr>
            </w:pPr>
            <w:r>
              <w:rPr>
                <w:rFonts w:eastAsia="Times New Roman"/>
                <w:b/>
              </w:rPr>
              <w:t>CO1</w:t>
            </w: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pPr>
              <w:spacing w:before="240" w:after="240"/>
              <w:rPr>
                <w:rFonts w:eastAsia="Times New Roman"/>
                <w:b/>
              </w:rPr>
            </w:pPr>
            <w:r>
              <w:rPr>
                <w:rFonts w:eastAsia="Times New Roman"/>
                <w:b/>
              </w:rPr>
              <w:t>CO2</w:t>
            </w: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pPr>
              <w:spacing w:before="240" w:after="240"/>
              <w:rPr>
                <w:rFonts w:eastAsia="Times New Roman"/>
                <w:b/>
              </w:rPr>
            </w:pPr>
            <w:r>
              <w:rPr>
                <w:rFonts w:eastAsia="Times New Roman"/>
                <w:b/>
              </w:rPr>
              <w:t>CO3</w:t>
            </w:r>
          </w:p>
        </w:tc>
        <w:tc>
          <w:tcPr>
            <w:tcW w:w="0" w:type="auto"/>
            <w:tcBorders>
              <w:top w:val="single" w:sz="4" w:space="0" w:color="BFBFBF"/>
              <w:left w:val="single" w:sz="4" w:space="0" w:color="BFBFBF"/>
              <w:bottom w:val="single" w:sz="4" w:space="0" w:color="BFBFBF"/>
              <w:right w:val="single" w:sz="4" w:space="0" w:color="BFBFBF"/>
            </w:tcBorders>
            <w:hideMark/>
          </w:tcPr>
          <w:p w:rsidR="00A43CEC" w:rsidRDefault="00A43CEC" w:rsidP="00A43CEC">
            <w:pPr>
              <w:spacing w:before="240" w:after="240"/>
              <w:rPr>
                <w:rFonts w:eastAsia="Times New Roman"/>
                <w:b/>
              </w:rPr>
            </w:pPr>
            <w:r>
              <w:rPr>
                <w:rFonts w:eastAsia="Times New Roman"/>
                <w:b/>
              </w:rPr>
              <w:t>CO4</w:t>
            </w:r>
          </w:p>
        </w:tc>
        <w:tc>
          <w:tcPr>
            <w:tcW w:w="0" w:type="auto"/>
            <w:tcBorders>
              <w:top w:val="single" w:sz="4" w:space="0" w:color="BFBFBF"/>
              <w:left w:val="single" w:sz="4" w:space="0" w:color="BFBFBF"/>
              <w:bottom w:val="single" w:sz="4" w:space="0" w:color="BFBFBF"/>
              <w:right w:val="single" w:sz="4" w:space="0" w:color="BFBFBF"/>
            </w:tcBorders>
            <w:vAlign w:val="center"/>
            <w:hideMark/>
          </w:tcPr>
          <w:p w:rsidR="00A43CEC" w:rsidRPr="003B6756" w:rsidRDefault="00F059AC" w:rsidP="00F059AC">
            <w:pPr>
              <w:spacing w:after="200" w:line="480" w:lineRule="auto"/>
              <w:jc w:val="center"/>
              <w:rPr>
                <w:rFonts w:eastAsia="Times New Roman"/>
                <w:lang w:val="tr-TR" w:eastAsia="tr-TR"/>
              </w:rPr>
            </w:pPr>
            <w:r>
              <w:rPr>
                <w:rFonts w:eastAsia="Times New Roman"/>
                <w:b/>
              </w:rPr>
              <w:t>CO5</w:t>
            </w: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examine and compare different concepts in subfields of psychology and to have basic application skills.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lastRenderedPageBreak/>
              <w:t>2.</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apply analytical and critical thinking skills in various fields of psychology, to be able to solve the problems related to the field with contemporary methods.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The student has the skills to interpret facts, events and data, to define and analyze problems, to develop solutions based on research and evidence by using the knowledge and skills they have acquired in the field.</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4.</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Discussing and criticizing professional and ethical issues in program design and professional practice.</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5.</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explain the procedures and rules in psychological measurement and interview techniques, and to develop the ability to apply them at a basic level.</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Adopting the rules of the positivist method and designing scientific research, collecting data, analyzing data and scientifically reporting the results.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gain the basic principles of scientific thinking, to be able to separate and / or integrate the knowledge gained by other disciplines with a critical point of view.</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develop the competence for using the necessary information and communication technologies used to reach and spread information.</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use oral and written communication skills effectively both in Turkish and at least one foreign language.</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Working effectively in individual and multidisciplinary research teams.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develop respect for interpersonal and cultural diversity and to have social responsibility.</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r>
      <w:tr w:rsidR="00F059AC" w:rsidRPr="003B6756" w:rsidTr="00741D5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200" w:line="240" w:lineRule="auto"/>
              <w:rPr>
                <w:rFonts w:eastAsia="Times New Roman"/>
                <w:lang w:val="tr-TR" w:eastAsia="tr-TR"/>
              </w:rPr>
            </w:pPr>
            <w:r w:rsidRPr="003B6756">
              <w:rPr>
                <w:rFonts w:eastAsia="Times New Roman"/>
                <w:color w:val="000000"/>
                <w:lang w:val="tr-TR" w:eastAsia="tr-TR"/>
              </w:rPr>
              <w:lastRenderedPageBreak/>
              <w:t>12.</w:t>
            </w: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pPr>
              <w:spacing w:before="240" w:after="240"/>
              <w:rPr>
                <w:rFonts w:eastAsia="Times New Roman"/>
              </w:rPr>
            </w:pPr>
            <w:r>
              <w:rPr>
                <w:rFonts w:eastAsia="Times New Roman"/>
              </w:rPr>
              <w:t>To be aware of psychological resilience, personal and professional development.</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X</w:t>
            </w:r>
          </w:p>
        </w:tc>
      </w:tr>
    </w:tbl>
    <w:p w:rsidR="00741D51" w:rsidRPr="003B6756" w:rsidRDefault="003B6756" w:rsidP="00741D51">
      <w:pPr>
        <w:spacing w:after="240" w:line="240" w:lineRule="auto"/>
        <w:rPr>
          <w:rFonts w:eastAsia="Times New Roman"/>
          <w:lang w:val="tr-TR" w:eastAsia="tr-TR"/>
        </w:rPr>
      </w:pPr>
      <w:r w:rsidRPr="003B6756">
        <w:rPr>
          <w:rFonts w:eastAsia="Times New Roman"/>
          <w:lang w:val="tr-TR" w:eastAsia="tr-TR"/>
        </w:rPr>
        <w:br/>
      </w:r>
      <w:r w:rsidRPr="003B6756">
        <w:rPr>
          <w:rFonts w:eastAsia="Times New Roman"/>
          <w:lang w:val="tr-TR" w:eastAsia="tr-T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203"/>
        <w:gridCol w:w="817"/>
        <w:gridCol w:w="1810"/>
        <w:gridCol w:w="1130"/>
      </w:tblGrid>
      <w:tr w:rsidR="00741D51" w:rsidRPr="003B6756" w:rsidTr="003B6756">
        <w:trPr>
          <w:trHeight w:val="301"/>
          <w:jc w:val="center"/>
        </w:trPr>
        <w:tc>
          <w:tcPr>
            <w:tcW w:w="0" w:type="auto"/>
            <w:gridSpan w:val="4"/>
            <w:tcBorders>
              <w:top w:val="single" w:sz="4" w:space="0" w:color="BFBFBF"/>
              <w:left w:val="single" w:sz="4" w:space="0" w:color="BFBFBF"/>
              <w:bottom w:val="single" w:sz="4" w:space="0" w:color="BFBFBF"/>
              <w:right w:val="single" w:sz="4" w:space="0" w:color="BFBFBF"/>
            </w:tcBorders>
            <w:hideMark/>
          </w:tcPr>
          <w:p w:rsidR="00741D51" w:rsidRPr="003B6756" w:rsidRDefault="00F059AC" w:rsidP="00741D51">
            <w:pPr>
              <w:spacing w:after="0" w:line="240" w:lineRule="auto"/>
              <w:rPr>
                <w:rFonts w:eastAsia="Times New Roman"/>
                <w:lang w:val="tr-TR" w:eastAsia="tr-TR"/>
              </w:rPr>
            </w:pPr>
            <w:r>
              <w:t>Course Evaluation and ECTS Workload</w:t>
            </w:r>
          </w:p>
        </w:tc>
      </w:tr>
      <w:tr w:rsidR="00741D51" w:rsidRPr="003B6756" w:rsidTr="003B6756">
        <w:trPr>
          <w:trHeight w:val="301"/>
          <w:jc w:val="center"/>
        </w:trPr>
        <w:tc>
          <w:tcPr>
            <w:tcW w:w="0" w:type="auto"/>
            <w:vMerge w:val="restart"/>
            <w:tcBorders>
              <w:top w:val="single" w:sz="4" w:space="0" w:color="BFBFBF"/>
              <w:left w:val="single" w:sz="4" w:space="0" w:color="BFBFBF"/>
              <w:bottom w:val="single" w:sz="4" w:space="0" w:color="BFBFBF"/>
              <w:right w:val="single" w:sz="4" w:space="0" w:color="BFBFBF"/>
            </w:tcBorders>
            <w:hideMark/>
          </w:tcPr>
          <w:p w:rsidR="00F059AC" w:rsidRDefault="00F059AC" w:rsidP="00F059AC">
            <w:r>
              <w:t>Types of Work</w:t>
            </w:r>
          </w:p>
          <w:p w:rsidR="00741D51" w:rsidRPr="003B6756" w:rsidRDefault="00741D51" w:rsidP="00741D51">
            <w:pPr>
              <w:spacing w:after="0" w:line="240" w:lineRule="auto"/>
              <w:ind w:right="-247"/>
              <w:rPr>
                <w:rFonts w:eastAsia="Times New Roman"/>
                <w:lang w:val="tr-TR" w:eastAsia="tr-TR"/>
              </w:rPr>
            </w:pPr>
          </w:p>
        </w:tc>
        <w:tc>
          <w:tcPr>
            <w:tcW w:w="0" w:type="auto"/>
            <w:vMerge w:val="restart"/>
            <w:tcBorders>
              <w:top w:val="single" w:sz="4" w:space="0" w:color="BFBFBF"/>
              <w:left w:val="single" w:sz="4" w:space="0" w:color="BFBFBF"/>
              <w:bottom w:val="single" w:sz="4" w:space="0" w:color="BFBFBF"/>
              <w:right w:val="single" w:sz="4" w:space="0" w:color="BFBFBF"/>
            </w:tcBorders>
            <w:hideMark/>
          </w:tcPr>
          <w:p w:rsidR="00741D51" w:rsidRPr="003B6756" w:rsidRDefault="00F059AC" w:rsidP="00741D51">
            <w:pPr>
              <w:spacing w:after="0" w:line="240" w:lineRule="auto"/>
              <w:rPr>
                <w:rFonts w:eastAsia="Times New Roman"/>
                <w:lang w:val="tr-TR" w:eastAsia="tr-TR"/>
              </w:rPr>
            </w:pPr>
            <w:proofErr w:type="spellStart"/>
            <w:r>
              <w:rPr>
                <w:rFonts w:eastAsia="Times New Roman"/>
                <w:color w:val="000000"/>
                <w:lang w:val="tr-TR" w:eastAsia="tr-TR"/>
              </w:rPr>
              <w:t>Number</w:t>
            </w:r>
            <w:proofErr w:type="spellEnd"/>
          </w:p>
        </w:tc>
        <w:tc>
          <w:tcPr>
            <w:tcW w:w="0" w:type="auto"/>
            <w:gridSpan w:val="2"/>
            <w:tcBorders>
              <w:top w:val="single" w:sz="4" w:space="0" w:color="BFBFBF"/>
              <w:left w:val="single" w:sz="4" w:space="0" w:color="BFBFBF"/>
              <w:bottom w:val="single" w:sz="4" w:space="0" w:color="BFBFBF"/>
              <w:right w:val="single" w:sz="4" w:space="0" w:color="BFBFBF"/>
            </w:tcBorders>
            <w:hideMark/>
          </w:tcPr>
          <w:p w:rsidR="00741D51" w:rsidRPr="003B6756" w:rsidRDefault="00F059AC" w:rsidP="00741D51">
            <w:pPr>
              <w:spacing w:after="0" w:line="240" w:lineRule="auto"/>
              <w:rPr>
                <w:rFonts w:eastAsia="Times New Roman"/>
                <w:lang w:val="tr-TR" w:eastAsia="tr-TR"/>
              </w:rPr>
            </w:pPr>
            <w:r>
              <w:rPr>
                <w:rFonts w:eastAsia="Times New Roman"/>
                <w:color w:val="000000"/>
                <w:lang w:val="tr-TR" w:eastAsia="tr-TR"/>
              </w:rPr>
              <w:t xml:space="preserve">ECTS </w:t>
            </w:r>
            <w:proofErr w:type="spellStart"/>
            <w:r>
              <w:rPr>
                <w:rFonts w:eastAsia="Times New Roman"/>
                <w:color w:val="000000"/>
                <w:lang w:val="tr-TR" w:eastAsia="tr-TR"/>
              </w:rPr>
              <w:t>Work</w:t>
            </w:r>
            <w:proofErr w:type="spellEnd"/>
            <w:r>
              <w:rPr>
                <w:rFonts w:eastAsia="Times New Roman"/>
                <w:color w:val="000000"/>
                <w:lang w:val="tr-TR" w:eastAsia="tr-TR"/>
              </w:rPr>
              <w:t xml:space="preserve"> </w:t>
            </w:r>
            <w:proofErr w:type="spellStart"/>
            <w:r>
              <w:rPr>
                <w:rFonts w:eastAsia="Times New Roman"/>
                <w:color w:val="000000"/>
                <w:lang w:val="tr-TR" w:eastAsia="tr-TR"/>
              </w:rPr>
              <w:t>Load</w:t>
            </w:r>
            <w:proofErr w:type="spellEnd"/>
          </w:p>
        </w:tc>
      </w:tr>
      <w:tr w:rsidR="00741D51" w:rsidRPr="003B6756" w:rsidTr="003B6756">
        <w:trPr>
          <w:trHeight w:val="301"/>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741D51" w:rsidRPr="003B6756" w:rsidRDefault="00741D51" w:rsidP="00741D51">
            <w:pPr>
              <w:spacing w:after="0" w:line="240" w:lineRule="auto"/>
              <w:rPr>
                <w:rFonts w:eastAsia="Times New Roman"/>
                <w:lang w:val="tr-TR" w:eastAsia="tr-TR"/>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741D51" w:rsidRPr="003B6756" w:rsidRDefault="00741D51" w:rsidP="00741D5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741D51" w:rsidRPr="003B6756" w:rsidRDefault="00F059AC" w:rsidP="00741D51">
            <w:pPr>
              <w:spacing w:after="0" w:line="240" w:lineRule="auto"/>
              <w:rPr>
                <w:rFonts w:eastAsia="Times New Roman"/>
                <w:lang w:val="tr-TR" w:eastAsia="tr-TR"/>
              </w:rPr>
            </w:pPr>
            <w:r>
              <w:rPr>
                <w:rFonts w:eastAsia="Times New Roman"/>
                <w:color w:val="000000"/>
                <w:lang w:val="tr-TR" w:eastAsia="tr-TR"/>
              </w:rPr>
              <w:t>Time</w:t>
            </w:r>
          </w:p>
        </w:tc>
        <w:tc>
          <w:tcPr>
            <w:tcW w:w="0" w:type="auto"/>
            <w:tcBorders>
              <w:top w:val="single" w:sz="4" w:space="0" w:color="BFBFBF"/>
              <w:left w:val="single" w:sz="4" w:space="0" w:color="BFBFBF"/>
              <w:bottom w:val="single" w:sz="4" w:space="0" w:color="BFBFBF"/>
              <w:right w:val="single" w:sz="4" w:space="0" w:color="BFBFBF"/>
            </w:tcBorders>
            <w:hideMark/>
          </w:tcPr>
          <w:p w:rsidR="00741D51" w:rsidRPr="003B6756" w:rsidRDefault="00F059AC" w:rsidP="00741D51">
            <w:pPr>
              <w:spacing w:after="0" w:line="240" w:lineRule="auto"/>
              <w:rPr>
                <w:rFonts w:eastAsia="Times New Roman"/>
                <w:lang w:val="tr-TR" w:eastAsia="tr-TR"/>
              </w:rPr>
            </w:pPr>
            <w:proofErr w:type="spellStart"/>
            <w:r>
              <w:rPr>
                <w:rFonts w:eastAsia="Times New Roman"/>
                <w:color w:val="000000"/>
                <w:lang w:val="tr-TR" w:eastAsia="tr-TR"/>
              </w:rPr>
              <w:t>Work</w:t>
            </w:r>
            <w:proofErr w:type="spellEnd"/>
            <w:r>
              <w:rPr>
                <w:rFonts w:eastAsia="Times New Roman"/>
                <w:color w:val="000000"/>
                <w:lang w:val="tr-TR" w:eastAsia="tr-TR"/>
              </w:rPr>
              <w:t xml:space="preserve"> </w:t>
            </w:r>
            <w:proofErr w:type="spellStart"/>
            <w:r>
              <w:rPr>
                <w:rFonts w:eastAsia="Times New Roman"/>
                <w:color w:val="000000"/>
                <w:lang w:val="tr-TR" w:eastAsia="tr-TR"/>
              </w:rPr>
              <w:t>Load</w:t>
            </w:r>
            <w:proofErr w:type="spellEnd"/>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Attendance</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42</w:t>
            </w:r>
          </w:p>
        </w:tc>
      </w:tr>
      <w:tr w:rsidR="00F059AC" w:rsidRPr="003B6756" w:rsidTr="003B675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Final exam</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24</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24</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Quizzes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Semester project</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Assignments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Final project</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Seminar</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Duties</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Presentation</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15</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15</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Midterm</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24</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24</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Project</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Lab</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Private lesson time</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0</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Other (Personal study)</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28</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Total workload</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133</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Total workload/25</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5.32</w:t>
            </w:r>
          </w:p>
        </w:tc>
      </w:tr>
      <w:tr w:rsidR="00F059AC" w:rsidRPr="003B6756" w:rsidTr="003B675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F059AC" w:rsidRDefault="00F059AC" w:rsidP="00F059AC">
            <w:r>
              <w:t>ECTS Credit</w:t>
            </w:r>
          </w:p>
        </w:tc>
        <w:tc>
          <w:tcPr>
            <w:tcW w:w="0" w:type="auto"/>
            <w:tcBorders>
              <w:top w:val="single" w:sz="4" w:space="0" w:color="BFBFBF"/>
              <w:left w:val="single" w:sz="4" w:space="0" w:color="BFBFBF"/>
              <w:bottom w:val="single" w:sz="4" w:space="0" w:color="BFBFBF"/>
              <w:right w:val="single" w:sz="4" w:space="0" w:color="BFBFBF"/>
            </w:tcBorders>
            <w:hideMark/>
          </w:tcPr>
          <w:p w:rsidR="00F059AC" w:rsidRPr="003B6756" w:rsidRDefault="00F059AC" w:rsidP="00F059AC">
            <w:pPr>
              <w:spacing w:after="0" w:line="240" w:lineRule="auto"/>
              <w:rPr>
                <w:rFonts w:eastAsia="Times New Roman"/>
                <w:lang w:val="tr-TR" w:eastAsia="tr-TR"/>
              </w:rPr>
            </w:pPr>
            <w:r w:rsidRPr="003B6756">
              <w:rPr>
                <w:rFonts w:eastAsia="Times New Roman"/>
                <w:color w:val="000000"/>
                <w:lang w:val="tr-TR" w:eastAsia="tr-TR"/>
              </w:rPr>
              <w:t>5</w:t>
            </w:r>
          </w:p>
        </w:tc>
      </w:tr>
    </w:tbl>
    <w:p w:rsidR="00F059AC" w:rsidRDefault="00F059AC" w:rsidP="00F059AC">
      <w:pPr>
        <w:pBdr>
          <w:top w:val="nil"/>
          <w:left w:val="nil"/>
          <w:bottom w:val="nil"/>
          <w:right w:val="nil"/>
          <w:between w:val="nil"/>
          <w:bar w:val="nil"/>
        </w:pBdr>
        <w:spacing w:after="0" w:line="240" w:lineRule="auto"/>
        <w:rPr>
          <w:rFonts w:eastAsia="Times New Roman"/>
          <w:b/>
        </w:rPr>
      </w:pPr>
    </w:p>
    <w:p w:rsidR="00F059AC" w:rsidRDefault="00F059AC" w:rsidP="00F059AC">
      <w:pPr>
        <w:pBdr>
          <w:top w:val="nil"/>
          <w:left w:val="nil"/>
          <w:bottom w:val="nil"/>
          <w:right w:val="nil"/>
          <w:between w:val="nil"/>
          <w:bar w:val="nil"/>
        </w:pBdr>
        <w:spacing w:after="0" w:line="240" w:lineRule="auto"/>
        <w:rPr>
          <w:rFonts w:eastAsia="Times New Roman"/>
          <w:b/>
        </w:rPr>
      </w:pPr>
    </w:p>
    <w:p w:rsidR="00F059AC" w:rsidRDefault="00F059AC" w:rsidP="00F059AC">
      <w:pPr>
        <w:pBdr>
          <w:top w:val="nil"/>
          <w:left w:val="nil"/>
          <w:bottom w:val="nil"/>
          <w:right w:val="nil"/>
          <w:between w:val="nil"/>
          <w:bar w:val="nil"/>
        </w:pBdr>
        <w:spacing w:after="0" w:line="240" w:lineRule="auto"/>
        <w:rPr>
          <w:rFonts w:eastAsia="Times New Roman"/>
          <w:color w:val="000000"/>
          <w:u w:color="000000"/>
          <w:bdr w:val="nil"/>
          <w:lang w:eastAsia="tr-TR"/>
          <w14:textOutline w14:w="0" w14:cap="flat" w14:cmpd="sng" w14:algn="ctr">
            <w14:noFill/>
            <w14:prstDash w14:val="solid"/>
            <w14:bevel/>
          </w14:textOutline>
        </w:rPr>
      </w:pPr>
      <w:r>
        <w:rPr>
          <w:rFonts w:eastAsia="Times New Roman"/>
          <w:b/>
        </w:rPr>
        <w:t>Teaching Methods and Techniques</w:t>
      </w:r>
      <w:r>
        <w:rPr>
          <w:rFonts w:eastAsia="Times New Roman"/>
        </w:rPr>
        <w:t>: Lecture, Discussion</w:t>
      </w:r>
      <w:r>
        <w:rPr>
          <w:rFonts w:eastAsia="Times New Roman"/>
          <w:color w:val="000000"/>
          <w:u w:color="000000"/>
          <w:bdr w:val="nil"/>
          <w:lang w:eastAsia="tr-TR"/>
          <w14:textOutline w14:w="0" w14:cap="flat" w14:cmpd="sng" w14:algn="ctr">
            <w14:noFill/>
            <w14:prstDash w14:val="solid"/>
            <w14:bevel/>
          </w14:textOutline>
        </w:rPr>
        <w:t>, Role-play</w:t>
      </w:r>
    </w:p>
    <w:p w:rsidR="00F059AC" w:rsidRPr="008F2F58" w:rsidRDefault="00F059AC" w:rsidP="00F059AC">
      <w:pPr>
        <w:pBdr>
          <w:top w:val="nil"/>
          <w:left w:val="nil"/>
          <w:bottom w:val="nil"/>
          <w:right w:val="nil"/>
          <w:between w:val="nil"/>
          <w:bar w:val="nil"/>
        </w:pBdr>
        <w:spacing w:after="0" w:line="240" w:lineRule="auto"/>
        <w:rPr>
          <w:rFonts w:eastAsia="Times New Roman"/>
          <w:color w:val="000000"/>
          <w:u w:color="000000"/>
          <w:bdr w:val="nil"/>
          <w:lang w:eastAsia="tr-TR"/>
          <w14:textOutline w14:w="0" w14:cap="flat" w14:cmpd="sng" w14:algn="ctr">
            <w14:noFill/>
            <w14:prstDash w14:val="solid"/>
            <w14:bevel/>
          </w14:textOutline>
        </w:rPr>
      </w:pPr>
    </w:p>
    <w:p w:rsidR="00F148E0" w:rsidRPr="003B6756" w:rsidRDefault="00F059AC" w:rsidP="00F059AC">
      <w:r>
        <w:rPr>
          <w:rFonts w:eastAsia="Times New Roman"/>
          <w:b/>
        </w:rPr>
        <w:t>Prepared By</w:t>
      </w:r>
      <w:r w:rsidRPr="008F2F58">
        <w:rPr>
          <w:rFonts w:eastAsia="Times New Roman"/>
          <w:b/>
          <w:color w:val="000000"/>
          <w:u w:color="000000"/>
          <w:bdr w:val="nil"/>
          <w:lang w:eastAsia="tr-TR"/>
          <w14:textOutline w14:w="0" w14:cap="flat" w14:cmpd="sng" w14:algn="ctr">
            <w14:noFill/>
            <w14:prstDash w14:val="solid"/>
            <w14:bevel/>
          </w14:textOutline>
        </w:rPr>
        <w:t>:</w:t>
      </w:r>
      <w:r>
        <w:rPr>
          <w:rFonts w:eastAsia="Times New Roman"/>
          <w:color w:val="000000"/>
          <w:u w:color="000000"/>
          <w:bdr w:val="nil"/>
          <w:lang w:eastAsia="tr-TR"/>
          <w14:textOutline w14:w="0" w14:cap="flat" w14:cmpd="sng" w14:algn="ctr">
            <w14:noFill/>
            <w14:prstDash w14:val="solid"/>
            <w14:bevel/>
          </w14:textOutline>
        </w:rPr>
        <w:t xml:space="preserve"> </w:t>
      </w:r>
      <w:proofErr w:type="spellStart"/>
      <w:r>
        <w:rPr>
          <w:rFonts w:eastAsia="Times New Roman"/>
          <w:color w:val="000000"/>
          <w:u w:color="000000"/>
          <w:bdr w:val="nil"/>
          <w:lang w:eastAsia="tr-TR"/>
          <w14:textOutline w14:w="0" w14:cap="flat" w14:cmpd="sng" w14:algn="ctr">
            <w14:noFill/>
            <w14:prstDash w14:val="solid"/>
            <w14:bevel/>
          </w14:textOutline>
        </w:rPr>
        <w:t>Esra</w:t>
      </w:r>
      <w:proofErr w:type="spellEnd"/>
      <w:r>
        <w:rPr>
          <w:rFonts w:eastAsia="Times New Roman"/>
          <w:color w:val="000000"/>
          <w:u w:color="000000"/>
          <w:bdr w:val="nil"/>
          <w:lang w:eastAsia="tr-TR"/>
          <w14:textOutline w14:w="0" w14:cap="flat" w14:cmpd="sng" w14:algn="ctr">
            <w14:noFill/>
            <w14:prstDash w14:val="solid"/>
            <w14:bevel/>
          </w14:textOutline>
        </w:rPr>
        <w:t xml:space="preserve"> </w:t>
      </w:r>
      <w:proofErr w:type="spellStart"/>
      <w:r>
        <w:rPr>
          <w:rFonts w:eastAsia="Times New Roman"/>
          <w:color w:val="000000"/>
          <w:u w:color="000000"/>
          <w:bdr w:val="nil"/>
          <w:lang w:eastAsia="tr-TR"/>
          <w14:textOutline w14:w="0" w14:cap="flat" w14:cmpd="sng" w14:algn="ctr">
            <w14:noFill/>
            <w14:prstDash w14:val="solid"/>
            <w14:bevel/>
          </w14:textOutline>
        </w:rPr>
        <w:t>Savaş</w:t>
      </w:r>
      <w:proofErr w:type="spellEnd"/>
      <w:r>
        <w:rPr>
          <w:rFonts w:eastAsia="Times New Roman"/>
          <w:color w:val="000000"/>
          <w:u w:color="000000"/>
          <w:bdr w:val="nil"/>
          <w:lang w:eastAsia="tr-TR"/>
          <w14:textOutline w14:w="0" w14:cap="flat" w14:cmpd="sng" w14:algn="ctr">
            <w14:noFill/>
            <w14:prstDash w14:val="solid"/>
            <w14:bevel/>
          </w14:textOutline>
        </w:rPr>
        <w:t xml:space="preserve">                                                       </w:t>
      </w:r>
      <w:r w:rsidRPr="008F2F58">
        <w:rPr>
          <w:rFonts w:eastAsia="Times New Roman"/>
          <w:color w:val="000000"/>
          <w:u w:color="000000"/>
          <w:bdr w:val="nil"/>
          <w:lang w:eastAsia="tr-TR"/>
          <w14:textOutline w14:w="0" w14:cap="flat" w14:cmpd="sng" w14:algn="ctr">
            <w14:noFill/>
            <w14:prstDash w14:val="solid"/>
            <w14:bevel/>
          </w14:textOutline>
        </w:rPr>
        <w:t xml:space="preserve"> </w:t>
      </w:r>
      <w:r>
        <w:rPr>
          <w:rFonts w:eastAsia="Times New Roman"/>
          <w:b/>
          <w:bCs/>
          <w:color w:val="000000"/>
          <w:lang w:val="tr-TR" w:eastAsia="tr-TR"/>
        </w:rPr>
        <w:t>Date</w:t>
      </w:r>
      <w:bookmarkStart w:id="0" w:name="_GoBack"/>
      <w:bookmarkEnd w:id="0"/>
      <w:r w:rsidR="00741D51" w:rsidRPr="003B6756">
        <w:rPr>
          <w:rFonts w:eastAsia="Times New Roman"/>
          <w:b/>
          <w:bCs/>
          <w:color w:val="000000"/>
          <w:lang w:val="tr-TR" w:eastAsia="tr-TR"/>
        </w:rPr>
        <w:t>: 0</w:t>
      </w:r>
      <w:r w:rsidR="00741D51" w:rsidRPr="003B6756">
        <w:rPr>
          <w:rFonts w:eastAsia="Times New Roman"/>
          <w:color w:val="000000"/>
          <w:lang w:val="tr-TR" w:eastAsia="tr-TR"/>
        </w:rPr>
        <w:t>5.09.2020</w:t>
      </w:r>
    </w:p>
    <w:sectPr w:rsidR="00F148E0" w:rsidRPr="003B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B1D8B"/>
    <w:multiLevelType w:val="multilevel"/>
    <w:tmpl w:val="4966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56"/>
    <w:rsid w:val="00090856"/>
    <w:rsid w:val="003A4B02"/>
    <w:rsid w:val="003B6756"/>
    <w:rsid w:val="00741D51"/>
    <w:rsid w:val="00A43CEC"/>
    <w:rsid w:val="00E62E4E"/>
    <w:rsid w:val="00F059AC"/>
    <w:rsid w:val="00F1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BE01-576F-4114-AF1E-E4E8E5B2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1D51"/>
    <w:pPr>
      <w:spacing w:before="100" w:beforeAutospacing="1" w:after="100" w:afterAutospacing="1" w:line="240" w:lineRule="auto"/>
    </w:pPr>
    <w:rPr>
      <w:rFonts w:eastAsia="Times New Roman"/>
      <w:lang w:val="tr-TR" w:eastAsia="tr-TR"/>
    </w:rPr>
  </w:style>
  <w:style w:type="character" w:customStyle="1" w:styleId="apple-tab-span">
    <w:name w:val="apple-tab-span"/>
    <w:basedOn w:val="VarsaylanParagrafYazTipi"/>
    <w:rsid w:val="00741D51"/>
  </w:style>
  <w:style w:type="paragraph" w:styleId="ListeParagraf">
    <w:name w:val="List Paragraph"/>
    <w:basedOn w:val="Normal"/>
    <w:uiPriority w:val="34"/>
    <w:qFormat/>
    <w:rsid w:val="00A4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220111">
      <w:bodyDiv w:val="1"/>
      <w:marLeft w:val="0"/>
      <w:marRight w:val="0"/>
      <w:marTop w:val="0"/>
      <w:marBottom w:val="0"/>
      <w:divBdr>
        <w:top w:val="none" w:sz="0" w:space="0" w:color="auto"/>
        <w:left w:val="none" w:sz="0" w:space="0" w:color="auto"/>
        <w:bottom w:val="none" w:sz="0" w:space="0" w:color="auto"/>
        <w:right w:val="none" w:sz="0" w:space="0" w:color="auto"/>
      </w:divBdr>
      <w:divsChild>
        <w:div w:id="1234777756">
          <w:marLeft w:val="108"/>
          <w:marRight w:val="0"/>
          <w:marTop w:val="0"/>
          <w:marBottom w:val="0"/>
          <w:divBdr>
            <w:top w:val="none" w:sz="0" w:space="0" w:color="auto"/>
            <w:left w:val="none" w:sz="0" w:space="0" w:color="auto"/>
            <w:bottom w:val="none" w:sz="0" w:space="0" w:color="auto"/>
            <w:right w:val="none" w:sz="0" w:space="0" w:color="auto"/>
          </w:divBdr>
        </w:div>
        <w:div w:id="259727774">
          <w:marLeft w:val="22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2021-10-22T07:11:00Z</dcterms:created>
  <dcterms:modified xsi:type="dcterms:W3CDTF">2021-10-22T07:27:00Z</dcterms:modified>
</cp:coreProperties>
</file>