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4015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79736B4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F1A5F66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B525FF" w:rsidRPr="00B525FF" w14:paraId="4BD1430B" w14:textId="77777777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6924" w14:textId="77777777" w:rsid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Dersin Adı: </w:t>
            </w:r>
            <w:r w:rsidR="00BB6F3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 Psikolojisi</w:t>
            </w:r>
            <w:r w:rsidR="0025597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r w:rsidR="00255974" w:rsidRPr="0025597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I</w:t>
            </w:r>
          </w:p>
          <w:p w14:paraId="51CA94E2" w14:textId="279B5671" w:rsidR="001A6B2E" w:rsidRPr="00B525FF" w:rsidRDefault="001A6B2E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(Gelişim Psikolojisi)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9138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Seviyesi: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Lisans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F97F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 Dili: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Türkçe</w:t>
            </w:r>
          </w:p>
        </w:tc>
      </w:tr>
      <w:tr w:rsidR="00B525FF" w:rsidRPr="00B525FF" w14:paraId="34A9C85F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E8E5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6240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E88C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1EA6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8D57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AKTS Kredisi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FD93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</w:p>
        </w:tc>
      </w:tr>
      <w:tr w:rsidR="00B525FF" w:rsidRPr="00B525FF" w14:paraId="49BF11CD" w14:textId="77777777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D8E" w14:textId="77777777" w:rsidR="00B525FF" w:rsidRDefault="00BB6F37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PSKO230</w:t>
            </w:r>
            <w:r w:rsidR="002627F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1</w:t>
            </w:r>
          </w:p>
          <w:p w14:paraId="7078A16D" w14:textId="03034485" w:rsidR="007E31CF" w:rsidRPr="00B525FF" w:rsidRDefault="007E31C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dr w:val="none" w:sz="0" w:space="0" w:color="auto" w:frame="1"/>
                <w:lang w:val="en-US"/>
              </w:rPr>
              <w:t>(PSY232T)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C649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C9BE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5518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2FBD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6471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</w:p>
        </w:tc>
      </w:tr>
    </w:tbl>
    <w:p w14:paraId="421ABBA4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69D5813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Öğrencilere insan gelişimindeki basamakların öğretilmesi.</w:t>
      </w:r>
    </w:p>
    <w:p w14:paraId="2D488E0C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7E1E3A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Bebeklerin ve çocukların fiziksel, bilişsel, sosyal-davranışsal ve duygusal gelişimlerine ilişkin araştırma ve kuramların tanıtılması. Doğum öncesi dönemden, ergenliğe kadar geçen süre içinde sosyal, dav</w:t>
      </w:r>
      <w:r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anışsal, fiziksel, algısal, bilişsel ve dil gelişimine ilişin tüm alanların anlaşılması. Gelişim psikolojisi ile ilgili güncel görgül çalışma bulguların takip edilmesi ve sosyo-tarihsel, karşılaştırmacı ve eleştirel bir perspektiften tartışılması</w:t>
      </w:r>
      <w:r w:rsidRPr="00B525FF">
        <w:rPr>
          <w:rFonts w:ascii="Times New Roman" w:eastAsia="Arial Unicode MS" w:hAnsi="Times New Roman" w:cs="Times New Roman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85A75EE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 Sistemi (katkı yüzdeleri verilmiştir)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B525FF" w:rsidRPr="00B525FF" w14:paraId="7E25FB4F" w14:textId="77777777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16B03A7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177EF7D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 2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12B75BD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B5099B8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</w:p>
        </w:tc>
      </w:tr>
      <w:tr w:rsidR="00B525FF" w:rsidRPr="00B525FF" w14:paraId="1D122EE3" w14:textId="77777777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227133E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019E9A6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D253AA6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847FF19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5D9D74E8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</w:p>
    <w:p w14:paraId="7C9ADC31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Santrock, J.W.(2011). Yaşam Boyu Gelişim. Nobel Yayınevi</w:t>
      </w:r>
    </w:p>
    <w:p w14:paraId="5BFE43ED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 Ders Konuları</w:t>
      </w:r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525FF" w:rsidRPr="00B525FF" w14:paraId="3958DB33" w14:textId="77777777" w:rsidTr="003C66F9">
        <w:trPr>
          <w:trHeight w:val="412"/>
        </w:trPr>
        <w:tc>
          <w:tcPr>
            <w:tcW w:w="948" w:type="dxa"/>
          </w:tcPr>
          <w:p w14:paraId="4480CC50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b/>
                <w:color w:val="000000"/>
                <w:bdr w:val="nil"/>
                <w:lang w:val="en-US"/>
              </w:rPr>
              <w:t>Hafta</w:t>
            </w:r>
          </w:p>
        </w:tc>
        <w:tc>
          <w:tcPr>
            <w:tcW w:w="7569" w:type="dxa"/>
          </w:tcPr>
          <w:p w14:paraId="1C2B0483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b/>
                <w:color w:val="000000"/>
                <w:bdr w:val="nil"/>
                <w:lang w:val="en-US"/>
              </w:rPr>
              <w:t>Konular</w:t>
            </w:r>
          </w:p>
        </w:tc>
      </w:tr>
      <w:tr w:rsidR="00B525FF" w:rsidRPr="00B525FF" w14:paraId="75254200" w14:textId="77777777" w:rsidTr="003C66F9">
        <w:trPr>
          <w:trHeight w:val="412"/>
        </w:trPr>
        <w:tc>
          <w:tcPr>
            <w:tcW w:w="948" w:type="dxa"/>
          </w:tcPr>
          <w:p w14:paraId="20DE038E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14:paraId="003B11C4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Yaşam Boyu Gelişim Bakış Açısı/ Gelişim Psikolojisinde Yöntem</w:t>
            </w:r>
          </w:p>
        </w:tc>
      </w:tr>
      <w:tr w:rsidR="00B525FF" w:rsidRPr="00B525FF" w14:paraId="4679E753" w14:textId="77777777" w:rsidTr="003C66F9">
        <w:trPr>
          <w:trHeight w:val="412"/>
        </w:trPr>
        <w:tc>
          <w:tcPr>
            <w:tcW w:w="948" w:type="dxa"/>
          </w:tcPr>
          <w:p w14:paraId="3161E3E0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14:paraId="136FE391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Gelişim Kuramları</w:t>
            </w:r>
          </w:p>
        </w:tc>
      </w:tr>
      <w:tr w:rsidR="00B525FF" w:rsidRPr="00B525FF" w14:paraId="045F433F" w14:textId="77777777" w:rsidTr="003C66F9">
        <w:trPr>
          <w:trHeight w:val="412"/>
        </w:trPr>
        <w:tc>
          <w:tcPr>
            <w:tcW w:w="948" w:type="dxa"/>
          </w:tcPr>
          <w:p w14:paraId="4DAC3717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14:paraId="62CA4253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3705"/>
              </w:tabs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Gelişim Kuramları</w:t>
            </w:r>
          </w:p>
        </w:tc>
      </w:tr>
      <w:tr w:rsidR="00B525FF" w:rsidRPr="00B525FF" w14:paraId="2A86DD89" w14:textId="77777777" w:rsidTr="003C66F9">
        <w:trPr>
          <w:trHeight w:val="412"/>
        </w:trPr>
        <w:tc>
          <w:tcPr>
            <w:tcW w:w="948" w:type="dxa"/>
          </w:tcPr>
          <w:p w14:paraId="55A37A3D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14:paraId="7B955265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Gelişim Kuramları</w:t>
            </w:r>
          </w:p>
        </w:tc>
      </w:tr>
      <w:tr w:rsidR="00B525FF" w:rsidRPr="00B525FF" w14:paraId="49125E49" w14:textId="77777777" w:rsidTr="003C66F9">
        <w:trPr>
          <w:trHeight w:val="412"/>
        </w:trPr>
        <w:tc>
          <w:tcPr>
            <w:tcW w:w="948" w:type="dxa"/>
          </w:tcPr>
          <w:p w14:paraId="12ED9987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14:paraId="402791D5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Gelişim Kuramları</w:t>
            </w:r>
          </w:p>
        </w:tc>
      </w:tr>
      <w:tr w:rsidR="00B525FF" w:rsidRPr="00B525FF" w14:paraId="03A1E0C3" w14:textId="77777777" w:rsidTr="003C66F9">
        <w:trPr>
          <w:trHeight w:val="412"/>
        </w:trPr>
        <w:tc>
          <w:tcPr>
            <w:tcW w:w="948" w:type="dxa"/>
          </w:tcPr>
          <w:p w14:paraId="60B8026A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14:paraId="0E418BEE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Doğum/ Yenidoğan ve Bebeklik</w:t>
            </w:r>
          </w:p>
        </w:tc>
      </w:tr>
      <w:tr w:rsidR="00B525FF" w:rsidRPr="00B525FF" w14:paraId="5EF606A1" w14:textId="77777777" w:rsidTr="003C66F9">
        <w:trPr>
          <w:trHeight w:val="412"/>
        </w:trPr>
        <w:tc>
          <w:tcPr>
            <w:tcW w:w="948" w:type="dxa"/>
          </w:tcPr>
          <w:p w14:paraId="74384E43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14:paraId="2F1F4DBD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Erken Çocukluk Döneminde Fiziksel/Bilişsel Gelişim</w:t>
            </w:r>
          </w:p>
        </w:tc>
      </w:tr>
      <w:tr w:rsidR="00B525FF" w:rsidRPr="00B525FF" w14:paraId="17F6E390" w14:textId="77777777" w:rsidTr="003C66F9">
        <w:trPr>
          <w:trHeight w:val="412"/>
        </w:trPr>
        <w:tc>
          <w:tcPr>
            <w:tcW w:w="948" w:type="dxa"/>
          </w:tcPr>
          <w:p w14:paraId="1F692675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14:paraId="1FF5136C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Erken Çocukluk Döneminde Sosyo-Duygusal Gelişim/ Orta ve İleri Çocuklukta Fiziksel Gelişim</w:t>
            </w:r>
          </w:p>
        </w:tc>
      </w:tr>
      <w:tr w:rsidR="00B525FF" w:rsidRPr="00B525FF" w14:paraId="566F7242" w14:textId="77777777" w:rsidTr="003C66F9">
        <w:trPr>
          <w:trHeight w:val="412"/>
        </w:trPr>
        <w:tc>
          <w:tcPr>
            <w:tcW w:w="948" w:type="dxa"/>
          </w:tcPr>
          <w:p w14:paraId="7584D02B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14:paraId="0332FF0E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Orta ve İleri Çocuklukta Bilişsel Gelişim/ Orta ve İleri Çocuklukta Sosyo-Duygusal Gelişim</w:t>
            </w:r>
          </w:p>
        </w:tc>
      </w:tr>
      <w:tr w:rsidR="00B525FF" w:rsidRPr="00B525FF" w14:paraId="4360A902" w14:textId="77777777" w:rsidTr="003C66F9">
        <w:trPr>
          <w:trHeight w:val="412"/>
        </w:trPr>
        <w:tc>
          <w:tcPr>
            <w:tcW w:w="948" w:type="dxa"/>
          </w:tcPr>
          <w:p w14:paraId="0C7F3456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14:paraId="07077002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Ergenlikte Fiziksel/ Bilişsel Gelişim</w:t>
            </w:r>
          </w:p>
        </w:tc>
      </w:tr>
      <w:tr w:rsidR="00B525FF" w:rsidRPr="00B525FF" w14:paraId="1EF7393A" w14:textId="77777777" w:rsidTr="003C66F9">
        <w:trPr>
          <w:trHeight w:val="412"/>
        </w:trPr>
        <w:tc>
          <w:tcPr>
            <w:tcW w:w="948" w:type="dxa"/>
          </w:tcPr>
          <w:p w14:paraId="6E4098FA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14:paraId="3F399433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Ergenlikte Sosyo-Duygusal Gelişim</w:t>
            </w:r>
          </w:p>
        </w:tc>
      </w:tr>
      <w:tr w:rsidR="00B525FF" w:rsidRPr="00B525FF" w14:paraId="25F6BEB3" w14:textId="77777777" w:rsidTr="003C66F9">
        <w:trPr>
          <w:trHeight w:val="412"/>
        </w:trPr>
        <w:tc>
          <w:tcPr>
            <w:tcW w:w="948" w:type="dxa"/>
          </w:tcPr>
          <w:p w14:paraId="0D5B319A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14:paraId="7E8A9804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İlk Yetişkinlikte Fiziksel/Bilişsel/Sosyo-Duygusal Gelişim</w:t>
            </w:r>
          </w:p>
        </w:tc>
      </w:tr>
      <w:tr w:rsidR="00B525FF" w:rsidRPr="00B525FF" w14:paraId="2F64245D" w14:textId="77777777" w:rsidTr="003C66F9">
        <w:trPr>
          <w:trHeight w:val="412"/>
        </w:trPr>
        <w:tc>
          <w:tcPr>
            <w:tcW w:w="948" w:type="dxa"/>
          </w:tcPr>
          <w:p w14:paraId="05FEAC94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14:paraId="162F4B30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Orta Yetişkinlikte Fiziksel/Bilişsel/Sosyo-Duygusal Gelişim</w:t>
            </w:r>
          </w:p>
        </w:tc>
      </w:tr>
      <w:tr w:rsidR="00B525FF" w:rsidRPr="00B525FF" w14:paraId="24D8A064" w14:textId="77777777" w:rsidTr="003C66F9">
        <w:trPr>
          <w:trHeight w:val="412"/>
        </w:trPr>
        <w:tc>
          <w:tcPr>
            <w:tcW w:w="948" w:type="dxa"/>
          </w:tcPr>
          <w:p w14:paraId="2FD3D8E8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14:paraId="6D34FCF1" w14:textId="77777777"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>İleri Yetişkinlikte Fiziksel/Bilişsel/Sosyo-Duygusal Gelişim</w:t>
            </w:r>
          </w:p>
        </w:tc>
      </w:tr>
    </w:tbl>
    <w:p w14:paraId="258DD31A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CE85DD1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 Program Çıktılarına Katkısı</w:t>
      </w:r>
    </w:p>
    <w:p w14:paraId="0963FECF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 Çıktıları (DÇ)</w:t>
      </w:r>
    </w:p>
    <w:p w14:paraId="5C33038B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 ders sonunda şu bilgi ve becerileri kazanacaklardır:</w:t>
      </w:r>
    </w:p>
    <w:p w14:paraId="2C1BDC1D" w14:textId="77777777"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 psikolojisindeki çeşitli kuramları ve kavramları karşılaştırır.</w:t>
      </w:r>
    </w:p>
    <w:p w14:paraId="43D81E99" w14:textId="77777777"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 yöntemi, araştırma düzenlerini ve temel gelişimsel çalışmaları açıklar.</w:t>
      </w:r>
    </w:p>
    <w:p w14:paraId="551ABA28" w14:textId="77777777"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 alanları (ör., fiziksel, bilişsel ve sosyal gelişim) arasındaki farklılıkları açıklar.</w:t>
      </w:r>
    </w:p>
    <w:p w14:paraId="7D6483EB" w14:textId="77777777"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 gelişim dönemlerinin özelliklerini karşılaştırır.</w:t>
      </w:r>
    </w:p>
    <w:p w14:paraId="1425C416" w14:textId="77777777"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Tüm gelişim dönemlerinde ve gelişim alanlarında, bilgileri kullanarak, bireyin nasıl desteklenmesini açıklar.</w:t>
      </w:r>
    </w:p>
    <w:p w14:paraId="07E04142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B525FF" w:rsidRPr="00B525FF" w14:paraId="598261A0" w14:textId="77777777" w:rsidTr="003C66F9">
        <w:trPr>
          <w:trHeight w:val="412"/>
        </w:trPr>
        <w:tc>
          <w:tcPr>
            <w:tcW w:w="534" w:type="dxa"/>
          </w:tcPr>
          <w:p w14:paraId="41343C7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0C00A9F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 xml:space="preserve">Program Çıktısı </w:t>
            </w:r>
          </w:p>
        </w:tc>
        <w:tc>
          <w:tcPr>
            <w:tcW w:w="709" w:type="dxa"/>
          </w:tcPr>
          <w:p w14:paraId="1085A242" w14:textId="77777777"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71AE678F" w14:textId="77777777"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4AC7D1E2" w14:textId="77777777"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6ECBAB88" w14:textId="77777777"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14:paraId="168077D8" w14:textId="77777777"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DÇ5</w:t>
            </w:r>
          </w:p>
        </w:tc>
      </w:tr>
      <w:tr w:rsidR="00B525FF" w:rsidRPr="00B525FF" w14:paraId="44995BBA" w14:textId="77777777" w:rsidTr="003C66F9">
        <w:trPr>
          <w:trHeight w:val="412"/>
        </w:trPr>
        <w:tc>
          <w:tcPr>
            <w:tcW w:w="534" w:type="dxa"/>
          </w:tcPr>
          <w:p w14:paraId="79E80DE4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5669CAB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Psikolojinin alt dallarındaki farklı kavramları incelemek, karşılaştırmak ve temel uygulama becerilerine sahip olmak.</w:t>
            </w:r>
          </w:p>
        </w:tc>
        <w:tc>
          <w:tcPr>
            <w:tcW w:w="709" w:type="dxa"/>
          </w:tcPr>
          <w:p w14:paraId="3392445E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0D558FFC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2681751D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4F76A6B6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15E6716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6752298B" w14:textId="77777777" w:rsidTr="003C66F9">
        <w:trPr>
          <w:trHeight w:val="412"/>
        </w:trPr>
        <w:tc>
          <w:tcPr>
            <w:tcW w:w="534" w:type="dxa"/>
          </w:tcPr>
          <w:p w14:paraId="4A60CA35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7E3A32B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Analitik ve kritik düşünme becerilerini psikolojinin çeşitli alanlarında uygulamak, alanla ilgili sorunları çağdaş yöntemlerle çözümleyebilmek. </w:t>
            </w:r>
          </w:p>
        </w:tc>
        <w:tc>
          <w:tcPr>
            <w:tcW w:w="709" w:type="dxa"/>
          </w:tcPr>
          <w:p w14:paraId="19B859B2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055B29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2B13C2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45D49DB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9E73E69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14:paraId="28958E52" w14:textId="77777777" w:rsidTr="003C66F9">
        <w:trPr>
          <w:trHeight w:val="412"/>
        </w:trPr>
        <w:tc>
          <w:tcPr>
            <w:tcW w:w="534" w:type="dxa"/>
          </w:tcPr>
          <w:p w14:paraId="5610ACC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58C26FF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Alanında edindiği bilgi ve becerileri kullanarak olguları, olayları ve verileri yorumlayabilme, sorunları tanımlayabilme, analiz edebilme, araştırmalara ve kanıtlara dayalı çözüm önerileri geliştirebilme becerilerine sahiptir.</w:t>
            </w:r>
          </w:p>
        </w:tc>
        <w:tc>
          <w:tcPr>
            <w:tcW w:w="709" w:type="dxa"/>
          </w:tcPr>
          <w:p w14:paraId="364D5C39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0D7D13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2823B5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92C5FC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664802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35D7AE7B" w14:textId="77777777" w:rsidTr="003C66F9">
        <w:trPr>
          <w:trHeight w:val="412"/>
        </w:trPr>
        <w:tc>
          <w:tcPr>
            <w:tcW w:w="534" w:type="dxa"/>
          </w:tcPr>
          <w:p w14:paraId="0C81A913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653FE3B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Program tasarlamada ve profesyonel uygulamadaki mesleki ve</w:t>
            </w:r>
            <w:r w:rsidRPr="00B525FF">
              <w:rPr>
                <w:color w:val="BE6427"/>
                <w:lang w:val="en-US"/>
              </w:rPr>
              <w:t xml:space="preserve"> </w:t>
            </w:r>
            <w:r w:rsidRPr="00B525FF">
              <w:rPr>
                <w:color w:val="000000"/>
                <w:lang w:val="en-US"/>
              </w:rPr>
              <w:t xml:space="preserve">etik konuları tartışmak ve eleştirmek. </w:t>
            </w:r>
          </w:p>
        </w:tc>
        <w:tc>
          <w:tcPr>
            <w:tcW w:w="709" w:type="dxa"/>
          </w:tcPr>
          <w:p w14:paraId="5F10BF72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08D66E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BB2B59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1ED48BB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0C16E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0F0D0864" w14:textId="77777777" w:rsidTr="003C66F9">
        <w:trPr>
          <w:trHeight w:val="412"/>
        </w:trPr>
        <w:tc>
          <w:tcPr>
            <w:tcW w:w="534" w:type="dxa"/>
          </w:tcPr>
          <w:p w14:paraId="2E4D6340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69E55B6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Psikolojik ölçüm ve mülakat tekniklerindeki prosedürleri ve kuralları açıklamak ve temel düzeyde uygulama becerisi geliştirmek. </w:t>
            </w:r>
          </w:p>
        </w:tc>
        <w:tc>
          <w:tcPr>
            <w:tcW w:w="709" w:type="dxa"/>
          </w:tcPr>
          <w:p w14:paraId="1EF141E3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8795A6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28E49C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7B15D1E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A4E0B1C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124FE874" w14:textId="77777777" w:rsidTr="003C66F9">
        <w:trPr>
          <w:trHeight w:val="412"/>
        </w:trPr>
        <w:tc>
          <w:tcPr>
            <w:tcW w:w="534" w:type="dxa"/>
          </w:tcPr>
          <w:p w14:paraId="0207A84B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7ACFEF0E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Pozitivist yöntemin kurallarına benimsemek ve bilimsel araştırma deseni tasarlama, veri toplama, analiz etme ve sonuçları bilimsel olarak raporlamak.  </w:t>
            </w:r>
          </w:p>
        </w:tc>
        <w:tc>
          <w:tcPr>
            <w:tcW w:w="709" w:type="dxa"/>
          </w:tcPr>
          <w:p w14:paraId="1612D391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B4B263C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D06AD5B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43542B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A4D4B55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2E43D69A" w14:textId="77777777" w:rsidTr="003C66F9">
        <w:trPr>
          <w:trHeight w:val="412"/>
        </w:trPr>
        <w:tc>
          <w:tcPr>
            <w:tcW w:w="534" w:type="dxa"/>
          </w:tcPr>
          <w:p w14:paraId="1E956530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64579B02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Bilimsel düşünmenin temel ilkelerini kazanmak, diğer disiplinlerde edindiği bilgileri eleştirel bir bakış açısıyla ayrıştırabilmek ve/veya bütünleştirebilmek. </w:t>
            </w:r>
          </w:p>
        </w:tc>
        <w:tc>
          <w:tcPr>
            <w:tcW w:w="709" w:type="dxa"/>
          </w:tcPr>
          <w:p w14:paraId="0FE27AE4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E912429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12546F6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E200DD4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EBF5C4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476DA591" w14:textId="77777777" w:rsidTr="003C66F9">
        <w:trPr>
          <w:trHeight w:val="412"/>
        </w:trPr>
        <w:tc>
          <w:tcPr>
            <w:tcW w:w="534" w:type="dxa"/>
          </w:tcPr>
          <w:p w14:paraId="7B8C9E5E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5CA486D7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Bilgiye ulaşmak ve bilgiyi yaymak için kullanılan gerekli bilişim ve iletişim teknolojilerini kullanabilme yetkinliği geliştirmek.</w:t>
            </w:r>
          </w:p>
        </w:tc>
        <w:tc>
          <w:tcPr>
            <w:tcW w:w="709" w:type="dxa"/>
          </w:tcPr>
          <w:p w14:paraId="2ED5C856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A736A1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8BA3FA3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C282209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AAE9A98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477A4154" w14:textId="77777777" w:rsidTr="003C66F9">
        <w:trPr>
          <w:trHeight w:val="412"/>
        </w:trPr>
        <w:tc>
          <w:tcPr>
            <w:tcW w:w="534" w:type="dxa"/>
          </w:tcPr>
          <w:p w14:paraId="5475782D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399041A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Sözlü ve yazılı iletişim becerilerini hem Türkçe hem de en az bir yabancı dilde etkin bir biçimde kullanmak.</w:t>
            </w:r>
          </w:p>
        </w:tc>
        <w:tc>
          <w:tcPr>
            <w:tcW w:w="709" w:type="dxa"/>
          </w:tcPr>
          <w:p w14:paraId="6E3334F9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D843316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3A8ABE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8D8BA9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D7B8A6D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00997D55" w14:textId="77777777" w:rsidTr="003C66F9">
        <w:trPr>
          <w:trHeight w:val="412"/>
        </w:trPr>
        <w:tc>
          <w:tcPr>
            <w:tcW w:w="534" w:type="dxa"/>
          </w:tcPr>
          <w:p w14:paraId="3829032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186B3F52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Bireysel ve çok disiplinli araştırma takımlarında etkili biçimde çalışmak.</w:t>
            </w:r>
          </w:p>
        </w:tc>
        <w:tc>
          <w:tcPr>
            <w:tcW w:w="709" w:type="dxa"/>
          </w:tcPr>
          <w:p w14:paraId="6568F731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6DFFACE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9A568CE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9B29AF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3F03121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14:paraId="34BEDBC6" w14:textId="77777777" w:rsidTr="003C66F9">
        <w:trPr>
          <w:trHeight w:val="412"/>
        </w:trPr>
        <w:tc>
          <w:tcPr>
            <w:tcW w:w="534" w:type="dxa"/>
          </w:tcPr>
          <w:p w14:paraId="1B69DE27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477C417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>Kişilerarası ve kültürel çeşitliliğe saygı geliştirmek ve toplumsal sorumluluğa sahip olmak.</w:t>
            </w:r>
          </w:p>
        </w:tc>
        <w:tc>
          <w:tcPr>
            <w:tcW w:w="709" w:type="dxa"/>
          </w:tcPr>
          <w:p w14:paraId="04E7E8D5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FDBDB8A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08224C2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BC90855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A518742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14:paraId="50DCAA4A" w14:textId="77777777" w:rsidTr="003C66F9">
        <w:trPr>
          <w:trHeight w:val="412"/>
        </w:trPr>
        <w:tc>
          <w:tcPr>
            <w:tcW w:w="534" w:type="dxa"/>
          </w:tcPr>
          <w:p w14:paraId="19020AE2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7E682C4E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Psikolojik dirençlilik, kişisel ve mesleki gelişimin farkında olmak. </w:t>
            </w:r>
          </w:p>
        </w:tc>
        <w:tc>
          <w:tcPr>
            <w:tcW w:w="709" w:type="dxa"/>
          </w:tcPr>
          <w:p w14:paraId="7D78B2FB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A7730C3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99659C4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FEA57F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F1FC531" w14:textId="77777777"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</w:tbl>
    <w:p w14:paraId="3C7DA948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3BD4052D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FD756E7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32DC7AB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5E51A63D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7D63580F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673638D9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262FD159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37F081F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B673700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11B5B526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2F3247C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B525FF" w:rsidRPr="00B525FF" w14:paraId="4B1ED608" w14:textId="77777777" w:rsidTr="003C66F9">
        <w:trPr>
          <w:trHeight w:val="301"/>
        </w:trPr>
        <w:tc>
          <w:tcPr>
            <w:tcW w:w="4479" w:type="dxa"/>
            <w:gridSpan w:val="4"/>
          </w:tcPr>
          <w:p w14:paraId="44CB6CEF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Ders Değerlendirmesi ve AKTS İş Yükü</w:t>
            </w:r>
          </w:p>
        </w:tc>
      </w:tr>
      <w:tr w:rsidR="00B525FF" w:rsidRPr="00B525FF" w14:paraId="32AC2FA3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7905CD24" w14:textId="77777777" w:rsidR="00B525FF" w:rsidRPr="00B525FF" w:rsidRDefault="00B525FF" w:rsidP="00B525FF">
            <w:pPr>
              <w:ind w:right="-247"/>
              <w:rPr>
                <w:lang w:val="en-US"/>
              </w:rPr>
            </w:pPr>
            <w:r w:rsidRPr="00B525FF">
              <w:rPr>
                <w:lang w:val="en-US"/>
              </w:rPr>
              <w:t>İş Türleri</w:t>
            </w:r>
          </w:p>
        </w:tc>
        <w:tc>
          <w:tcPr>
            <w:tcW w:w="809" w:type="dxa"/>
            <w:vMerge w:val="restart"/>
          </w:tcPr>
          <w:p w14:paraId="6E9BCEEB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Adet</w:t>
            </w:r>
          </w:p>
        </w:tc>
        <w:tc>
          <w:tcPr>
            <w:tcW w:w="1897" w:type="dxa"/>
            <w:gridSpan w:val="2"/>
          </w:tcPr>
          <w:p w14:paraId="6A5DFC7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AKTS İş Yükü</w:t>
            </w:r>
          </w:p>
        </w:tc>
      </w:tr>
      <w:tr w:rsidR="00B525FF" w:rsidRPr="00B525FF" w14:paraId="4C13645B" w14:textId="77777777" w:rsidTr="003C66F9">
        <w:trPr>
          <w:trHeight w:val="301"/>
        </w:trPr>
        <w:tc>
          <w:tcPr>
            <w:tcW w:w="1773" w:type="dxa"/>
            <w:vMerge/>
          </w:tcPr>
          <w:p w14:paraId="12AC4D18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77165321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2E8008C8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Zaman </w:t>
            </w:r>
          </w:p>
          <w:p w14:paraId="00DDBAC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(Saat)</w:t>
            </w:r>
          </w:p>
          <w:p w14:paraId="5553EB4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(Hazırlık Zamanı Dâhil)</w:t>
            </w:r>
          </w:p>
        </w:tc>
        <w:tc>
          <w:tcPr>
            <w:tcW w:w="814" w:type="dxa"/>
          </w:tcPr>
          <w:p w14:paraId="0F766528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İş Yükü</w:t>
            </w:r>
          </w:p>
        </w:tc>
      </w:tr>
      <w:tr w:rsidR="00B525FF" w:rsidRPr="00B525FF" w14:paraId="6C90CA2B" w14:textId="77777777" w:rsidTr="003C66F9">
        <w:trPr>
          <w:trHeight w:val="301"/>
        </w:trPr>
        <w:tc>
          <w:tcPr>
            <w:tcW w:w="1773" w:type="dxa"/>
          </w:tcPr>
          <w:p w14:paraId="1EFDD313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Devamlılık</w:t>
            </w:r>
          </w:p>
        </w:tc>
        <w:tc>
          <w:tcPr>
            <w:tcW w:w="809" w:type="dxa"/>
          </w:tcPr>
          <w:p w14:paraId="0A97357B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65EB5E49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118D15F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14:paraId="73AA5EF8" w14:textId="77777777" w:rsidTr="003C66F9">
        <w:trPr>
          <w:trHeight w:val="289"/>
        </w:trPr>
        <w:tc>
          <w:tcPr>
            <w:tcW w:w="1773" w:type="dxa"/>
          </w:tcPr>
          <w:p w14:paraId="09A8D63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Final Sınavı</w:t>
            </w:r>
          </w:p>
        </w:tc>
        <w:tc>
          <w:tcPr>
            <w:tcW w:w="809" w:type="dxa"/>
          </w:tcPr>
          <w:p w14:paraId="2D2F1343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0202C0EB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14:paraId="3EAFA71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</w:tr>
      <w:tr w:rsidR="00B525FF" w:rsidRPr="00B525FF" w14:paraId="23F56667" w14:textId="77777777" w:rsidTr="003C66F9">
        <w:trPr>
          <w:trHeight w:val="301"/>
        </w:trPr>
        <w:tc>
          <w:tcPr>
            <w:tcW w:w="1773" w:type="dxa"/>
          </w:tcPr>
          <w:p w14:paraId="6A0A4EB8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Quizler</w:t>
            </w:r>
          </w:p>
        </w:tc>
        <w:tc>
          <w:tcPr>
            <w:tcW w:w="809" w:type="dxa"/>
          </w:tcPr>
          <w:p w14:paraId="287AE82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E28C49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D0A6C9B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6CCAAF65" w14:textId="77777777" w:rsidTr="003C66F9">
        <w:trPr>
          <w:trHeight w:val="301"/>
        </w:trPr>
        <w:tc>
          <w:tcPr>
            <w:tcW w:w="1773" w:type="dxa"/>
          </w:tcPr>
          <w:p w14:paraId="18664D12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Dönem Projesi</w:t>
            </w:r>
          </w:p>
        </w:tc>
        <w:tc>
          <w:tcPr>
            <w:tcW w:w="809" w:type="dxa"/>
          </w:tcPr>
          <w:p w14:paraId="27A7623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B708890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733E45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39101FA7" w14:textId="77777777" w:rsidTr="003C66F9">
        <w:trPr>
          <w:trHeight w:val="301"/>
        </w:trPr>
        <w:tc>
          <w:tcPr>
            <w:tcW w:w="1773" w:type="dxa"/>
          </w:tcPr>
          <w:p w14:paraId="36B7A9D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Raporlar</w:t>
            </w:r>
          </w:p>
        </w:tc>
        <w:tc>
          <w:tcPr>
            <w:tcW w:w="809" w:type="dxa"/>
          </w:tcPr>
          <w:p w14:paraId="3EFB18D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1F4960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F2C143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56EA306B" w14:textId="77777777" w:rsidTr="003C66F9">
        <w:trPr>
          <w:trHeight w:val="301"/>
        </w:trPr>
        <w:tc>
          <w:tcPr>
            <w:tcW w:w="1773" w:type="dxa"/>
          </w:tcPr>
          <w:p w14:paraId="3A9B20CF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Final Projesi</w:t>
            </w:r>
          </w:p>
        </w:tc>
        <w:tc>
          <w:tcPr>
            <w:tcW w:w="809" w:type="dxa"/>
          </w:tcPr>
          <w:p w14:paraId="6C46888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8F183E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45D35EB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4FC2ADF9" w14:textId="77777777" w:rsidTr="003C66F9">
        <w:trPr>
          <w:trHeight w:val="301"/>
        </w:trPr>
        <w:tc>
          <w:tcPr>
            <w:tcW w:w="1773" w:type="dxa"/>
          </w:tcPr>
          <w:p w14:paraId="71504D9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Seminer</w:t>
            </w:r>
          </w:p>
        </w:tc>
        <w:tc>
          <w:tcPr>
            <w:tcW w:w="809" w:type="dxa"/>
          </w:tcPr>
          <w:p w14:paraId="30BE6A9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40BBB5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211F7B1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4DC83AF4" w14:textId="77777777" w:rsidTr="003C66F9">
        <w:trPr>
          <w:trHeight w:val="289"/>
        </w:trPr>
        <w:tc>
          <w:tcPr>
            <w:tcW w:w="1773" w:type="dxa"/>
          </w:tcPr>
          <w:p w14:paraId="7A990A43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Görevler</w:t>
            </w:r>
          </w:p>
        </w:tc>
        <w:tc>
          <w:tcPr>
            <w:tcW w:w="809" w:type="dxa"/>
          </w:tcPr>
          <w:p w14:paraId="5C2BA04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10AFB77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401DAED0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3FFCC5BD" w14:textId="77777777" w:rsidTr="003C66F9">
        <w:trPr>
          <w:trHeight w:val="301"/>
        </w:trPr>
        <w:tc>
          <w:tcPr>
            <w:tcW w:w="1773" w:type="dxa"/>
          </w:tcPr>
          <w:p w14:paraId="158A70DE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Sunum </w:t>
            </w:r>
          </w:p>
        </w:tc>
        <w:tc>
          <w:tcPr>
            <w:tcW w:w="809" w:type="dxa"/>
          </w:tcPr>
          <w:p w14:paraId="7B18C06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F99FB6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14E32B9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0DAA1A44" w14:textId="77777777" w:rsidTr="003C66F9">
        <w:trPr>
          <w:trHeight w:val="301"/>
        </w:trPr>
        <w:tc>
          <w:tcPr>
            <w:tcW w:w="1773" w:type="dxa"/>
          </w:tcPr>
          <w:p w14:paraId="5F3AB807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6AB2D29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14:paraId="6946A45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14:paraId="561C104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36</w:t>
            </w:r>
          </w:p>
        </w:tc>
      </w:tr>
      <w:tr w:rsidR="00B525FF" w:rsidRPr="00B525FF" w14:paraId="19238D79" w14:textId="77777777" w:rsidTr="003C66F9">
        <w:trPr>
          <w:trHeight w:val="301"/>
        </w:trPr>
        <w:tc>
          <w:tcPr>
            <w:tcW w:w="1773" w:type="dxa"/>
          </w:tcPr>
          <w:p w14:paraId="51BE505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Proje</w:t>
            </w:r>
          </w:p>
        </w:tc>
        <w:tc>
          <w:tcPr>
            <w:tcW w:w="809" w:type="dxa"/>
          </w:tcPr>
          <w:p w14:paraId="0D1CBE79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2C3E985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0E26AAF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42BB6C0E" w14:textId="77777777" w:rsidTr="003C66F9">
        <w:trPr>
          <w:trHeight w:val="301"/>
        </w:trPr>
        <w:tc>
          <w:tcPr>
            <w:tcW w:w="1773" w:type="dxa"/>
          </w:tcPr>
          <w:p w14:paraId="03F722E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Laboratuvar</w:t>
            </w:r>
          </w:p>
        </w:tc>
        <w:tc>
          <w:tcPr>
            <w:tcW w:w="809" w:type="dxa"/>
          </w:tcPr>
          <w:p w14:paraId="3B0246B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615EC12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B25C320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34BF369C" w14:textId="77777777" w:rsidTr="003C66F9">
        <w:trPr>
          <w:trHeight w:val="289"/>
        </w:trPr>
        <w:tc>
          <w:tcPr>
            <w:tcW w:w="1773" w:type="dxa"/>
          </w:tcPr>
          <w:p w14:paraId="2B2D2F3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Özel Ders Süresi </w:t>
            </w:r>
          </w:p>
        </w:tc>
        <w:tc>
          <w:tcPr>
            <w:tcW w:w="809" w:type="dxa"/>
          </w:tcPr>
          <w:p w14:paraId="7F798B40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4E0058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1408F1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14:paraId="64E42B6F" w14:textId="77777777" w:rsidTr="003C66F9">
        <w:trPr>
          <w:trHeight w:val="301"/>
        </w:trPr>
        <w:tc>
          <w:tcPr>
            <w:tcW w:w="1773" w:type="dxa"/>
          </w:tcPr>
          <w:p w14:paraId="269EC7CE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Diğer (Bireysel Çalışma)</w:t>
            </w:r>
          </w:p>
        </w:tc>
        <w:tc>
          <w:tcPr>
            <w:tcW w:w="809" w:type="dxa"/>
          </w:tcPr>
          <w:p w14:paraId="3463E81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77CC051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68ECF0F1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14:paraId="410BF988" w14:textId="77777777" w:rsidTr="003C66F9">
        <w:trPr>
          <w:trHeight w:val="301"/>
        </w:trPr>
        <w:tc>
          <w:tcPr>
            <w:tcW w:w="1773" w:type="dxa"/>
          </w:tcPr>
          <w:p w14:paraId="20633205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882A47D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66ED0B80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Toplam İş Yükü</w:t>
            </w:r>
          </w:p>
        </w:tc>
        <w:tc>
          <w:tcPr>
            <w:tcW w:w="814" w:type="dxa"/>
          </w:tcPr>
          <w:p w14:paraId="2EDF2144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150</w:t>
            </w:r>
          </w:p>
        </w:tc>
      </w:tr>
      <w:tr w:rsidR="00B525FF" w:rsidRPr="00B525FF" w14:paraId="73D0252E" w14:textId="77777777" w:rsidTr="003C66F9">
        <w:trPr>
          <w:trHeight w:val="301"/>
        </w:trPr>
        <w:tc>
          <w:tcPr>
            <w:tcW w:w="1773" w:type="dxa"/>
          </w:tcPr>
          <w:p w14:paraId="0370A95B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41DBE76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54206366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Toplam İş Yükü/25</w:t>
            </w:r>
          </w:p>
        </w:tc>
        <w:tc>
          <w:tcPr>
            <w:tcW w:w="814" w:type="dxa"/>
          </w:tcPr>
          <w:p w14:paraId="7992122C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  <w:tr w:rsidR="00B525FF" w:rsidRPr="00B525FF" w14:paraId="34AE7746" w14:textId="77777777" w:rsidTr="003C66F9">
        <w:trPr>
          <w:trHeight w:val="301"/>
        </w:trPr>
        <w:tc>
          <w:tcPr>
            <w:tcW w:w="1773" w:type="dxa"/>
          </w:tcPr>
          <w:p w14:paraId="132F5804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A504023" w14:textId="77777777"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13B9386A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AKTS Kredisi</w:t>
            </w:r>
          </w:p>
        </w:tc>
        <w:tc>
          <w:tcPr>
            <w:tcW w:w="814" w:type="dxa"/>
          </w:tcPr>
          <w:p w14:paraId="43B5E8BD" w14:textId="77777777"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</w:tbl>
    <w:p w14:paraId="24227F64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A7DD354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2821199B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8E00BDA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6337B0A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 Yöntem ve Teknikleri: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Anlatım, Tartışma, Proje           </w:t>
      </w:r>
    </w:p>
    <w:p w14:paraId="60042E75" w14:textId="77777777"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B525FF">
        <w:rPr>
          <w:rFonts w:ascii="Times New Roman" w:eastAsia="Arial Unicode MS" w:hAnsi="Times New Roman" w:cs="Times New Roman"/>
          <w:bdr w:val="nil"/>
          <w:lang w:val="en-US"/>
        </w:rPr>
        <w:t>Prof.Dr. Dilek Şirvanlı Özen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Tarih: 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1B773A10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47FB3F72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0CBDC4C5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7327090" w14:textId="77777777"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5152A98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28F"/>
    <w:multiLevelType w:val="hybridMultilevel"/>
    <w:tmpl w:val="C8F278DA"/>
    <w:lvl w:ilvl="0" w:tplc="041F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FF"/>
    <w:rsid w:val="001A6B2E"/>
    <w:rsid w:val="00255974"/>
    <w:rsid w:val="002627F4"/>
    <w:rsid w:val="007E31CF"/>
    <w:rsid w:val="00AE38A4"/>
    <w:rsid w:val="00B525FF"/>
    <w:rsid w:val="00B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AE58"/>
  <w15:docId w15:val="{7009E482-FB2E-495B-85F0-C574137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25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B525F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10</cp:revision>
  <dcterms:created xsi:type="dcterms:W3CDTF">2020-09-30T09:13:00Z</dcterms:created>
  <dcterms:modified xsi:type="dcterms:W3CDTF">2021-10-24T09:00:00Z</dcterms:modified>
</cp:coreProperties>
</file>