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1604"/>
        <w:gridCol w:w="1486"/>
        <w:gridCol w:w="3055"/>
        <w:gridCol w:w="2072"/>
        <w:gridCol w:w="858"/>
        <w:gridCol w:w="1607"/>
      </w:tblGrid>
      <w:tr w:rsidR="00676D91" w:rsidRPr="00676D91" w:rsidTr="00676D91">
        <w:trPr>
          <w:trHeight w:val="360"/>
        </w:trPr>
        <w:tc>
          <w:tcPr>
            <w:tcW w:w="10682" w:type="dxa"/>
            <w:gridSpan w:val="6"/>
            <w:noWrap/>
            <w:hideMark/>
          </w:tcPr>
          <w:p w:rsidR="00676D91" w:rsidRPr="00676D91" w:rsidRDefault="00676D91">
            <w:pPr>
              <w:rPr>
                <w:b/>
                <w:bCs/>
              </w:rPr>
            </w:pPr>
            <w:r w:rsidRPr="00676D91">
              <w:rPr>
                <w:b/>
                <w:bCs/>
              </w:rPr>
              <w:t>MİMARLIK VE TASARIM FAKÜLTESİ - KURUM İÇİ YATAY GEÇİŞ SONUÇLARI</w:t>
            </w:r>
          </w:p>
        </w:tc>
      </w:tr>
      <w:tr w:rsidR="00676D91" w:rsidRPr="00676D91" w:rsidTr="00676D91">
        <w:trPr>
          <w:trHeight w:val="360"/>
        </w:trPr>
        <w:tc>
          <w:tcPr>
            <w:tcW w:w="1641" w:type="dxa"/>
            <w:noWrap/>
            <w:hideMark/>
          </w:tcPr>
          <w:p w:rsidR="00676D91" w:rsidRPr="00676D91" w:rsidRDefault="00676D91">
            <w:pPr>
              <w:rPr>
                <w:b/>
                <w:bCs/>
              </w:rPr>
            </w:pP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pPr>
              <w:rPr>
                <w:b/>
                <w:bCs/>
              </w:rPr>
            </w:pP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pPr>
              <w:rPr>
                <w:b/>
                <w:bCs/>
              </w:rPr>
            </w:pP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pPr>
              <w:rPr>
                <w:b/>
                <w:bCs/>
              </w:rPr>
            </w:pPr>
          </w:p>
        </w:tc>
        <w:tc>
          <w:tcPr>
            <w:tcW w:w="875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</w:p>
        </w:tc>
        <w:bookmarkStart w:id="0" w:name="_GoBack"/>
        <w:bookmarkEnd w:id="0"/>
      </w:tr>
      <w:tr w:rsidR="00676D91" w:rsidRPr="00676D91" w:rsidTr="00676D91">
        <w:trPr>
          <w:trHeight w:val="705"/>
        </w:trPr>
        <w:tc>
          <w:tcPr>
            <w:tcW w:w="1641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  <w:r w:rsidRPr="00676D91">
              <w:rPr>
                <w:b/>
                <w:bCs/>
              </w:rPr>
              <w:t>Adı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  <w:r w:rsidRPr="00676D91">
              <w:rPr>
                <w:b/>
                <w:bCs/>
              </w:rPr>
              <w:t>Soyadı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  <w:r w:rsidRPr="00676D91">
              <w:rPr>
                <w:b/>
                <w:bCs/>
              </w:rPr>
              <w:t>Kayıtlı Olunan Bölüm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  <w:r w:rsidRPr="00676D91">
              <w:rPr>
                <w:b/>
                <w:bCs/>
              </w:rPr>
              <w:t>İstenilen Bölüm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  <w:r w:rsidRPr="00676D91">
              <w:rPr>
                <w:b/>
                <w:bCs/>
              </w:rPr>
              <w:t>Karar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pPr>
              <w:rPr>
                <w:b/>
                <w:bCs/>
              </w:rPr>
            </w:pPr>
            <w:r w:rsidRPr="00676D91">
              <w:rPr>
                <w:b/>
                <w:bCs/>
              </w:rPr>
              <w:t>Burs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proofErr w:type="gramStart"/>
            <w:r w:rsidRPr="00676D91">
              <w:t>HÜNKAR</w:t>
            </w:r>
            <w:proofErr w:type="gramEnd"/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PERK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Güzel Sanatlar Fakültesi İç Mimarlık Bölümü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İngilizce-Türkçe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PINAR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DUYAR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Türkçe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/>
        </w:tc>
        <w:tc>
          <w:tcPr>
            <w:tcW w:w="1274" w:type="dxa"/>
            <w:noWrap/>
            <w:hideMark/>
          </w:tcPr>
          <w:p w:rsidR="00676D91" w:rsidRPr="00676D91" w:rsidRDefault="00676D91"/>
        </w:tc>
        <w:tc>
          <w:tcPr>
            <w:tcW w:w="3129" w:type="dxa"/>
            <w:noWrap/>
            <w:hideMark/>
          </w:tcPr>
          <w:p w:rsidR="00676D91" w:rsidRPr="00676D91" w:rsidRDefault="00676D91"/>
        </w:tc>
        <w:tc>
          <w:tcPr>
            <w:tcW w:w="2120" w:type="dxa"/>
            <w:noWrap/>
            <w:hideMark/>
          </w:tcPr>
          <w:p w:rsidR="00676D91" w:rsidRPr="00676D91" w:rsidRDefault="00676D91"/>
        </w:tc>
        <w:tc>
          <w:tcPr>
            <w:tcW w:w="875" w:type="dxa"/>
            <w:noWrap/>
            <w:hideMark/>
          </w:tcPr>
          <w:p w:rsidR="00676D91" w:rsidRPr="00676D91" w:rsidRDefault="00676D91"/>
        </w:tc>
        <w:tc>
          <w:tcPr>
            <w:tcW w:w="1643" w:type="dxa"/>
            <w:noWrap/>
            <w:hideMark/>
          </w:tcPr>
          <w:p w:rsidR="00676D91" w:rsidRPr="00676D91" w:rsidRDefault="00676D91"/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ÇAĞATAY FURKAN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SAYIN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Bilgisayar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İngilizce-Türkçe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SİNEM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SANDIKÇI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Endüstri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KEREM BERKE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ÇİZEN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Yönetim ve Bilişim Sistemleri Türkçe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KEREM AYBERK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ELMALI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ESRA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GÜNDÜZ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 xml:space="preserve">İLAYDA 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ÇEVİK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 xml:space="preserve">GÜLDENİZ 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BENLİ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KÜBRA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DELİAĞAOĞLU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DOĞUKAN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YILDIZ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MERVE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GÜNEŞ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BUSE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ÖZGE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Türkçe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SAMED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SAYSALDI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Türkçe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 xml:space="preserve">BERK 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SÜNNETÇİ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 xml:space="preserve">BAŞAK 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ÖZEN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SEBAHAT NUR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CEZAOĞLU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KISMET DİLAN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KARAKÜP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ZELAL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KAÇMAZ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lastRenderedPageBreak/>
              <w:t>MUHAMMED FURKAN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KÜFREVİ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Biyomedikal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ECE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KOÇ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Yönetim Bilişim Sistemleri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BURCU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BULLUK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Mimarlık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ALPER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TAŞÇILAR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Mimarlık Türkçe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KABUL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>
            <w:r w:rsidRPr="00676D91">
              <w:t>Mevcut Bursunu Koruyor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BERKAN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BODUR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İnşaat Mühendisliği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Endüstriyel Tasarım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  <w:tr w:rsidR="00676D91" w:rsidRPr="00676D91" w:rsidTr="00676D91">
        <w:trPr>
          <w:trHeight w:val="510"/>
        </w:trPr>
        <w:tc>
          <w:tcPr>
            <w:tcW w:w="1641" w:type="dxa"/>
            <w:noWrap/>
            <w:hideMark/>
          </w:tcPr>
          <w:p w:rsidR="00676D91" w:rsidRPr="00676D91" w:rsidRDefault="00676D91">
            <w:r w:rsidRPr="00676D91">
              <w:t>TÜLİN</w:t>
            </w:r>
          </w:p>
        </w:tc>
        <w:tc>
          <w:tcPr>
            <w:tcW w:w="1274" w:type="dxa"/>
            <w:noWrap/>
            <w:hideMark/>
          </w:tcPr>
          <w:p w:rsidR="00676D91" w:rsidRPr="00676D91" w:rsidRDefault="00676D91">
            <w:r w:rsidRPr="00676D91">
              <w:t>MURAT</w:t>
            </w:r>
          </w:p>
        </w:tc>
        <w:tc>
          <w:tcPr>
            <w:tcW w:w="3129" w:type="dxa"/>
            <w:noWrap/>
            <w:hideMark/>
          </w:tcPr>
          <w:p w:rsidR="00676D91" w:rsidRPr="00676D91" w:rsidRDefault="00676D91">
            <w:r w:rsidRPr="00676D91">
              <w:t>İşletme İngilizce</w:t>
            </w:r>
          </w:p>
        </w:tc>
        <w:tc>
          <w:tcPr>
            <w:tcW w:w="2120" w:type="dxa"/>
            <w:noWrap/>
            <w:hideMark/>
          </w:tcPr>
          <w:p w:rsidR="00676D91" w:rsidRPr="00676D91" w:rsidRDefault="00676D91">
            <w:r w:rsidRPr="00676D91">
              <w:t>İç Mimarlık ve Çevre Tasarımı</w:t>
            </w:r>
          </w:p>
        </w:tc>
        <w:tc>
          <w:tcPr>
            <w:tcW w:w="875" w:type="dxa"/>
            <w:noWrap/>
            <w:hideMark/>
          </w:tcPr>
          <w:p w:rsidR="00676D91" w:rsidRPr="00676D91" w:rsidRDefault="00676D91">
            <w:r w:rsidRPr="00676D91">
              <w:t>RED</w:t>
            </w:r>
          </w:p>
        </w:tc>
        <w:tc>
          <w:tcPr>
            <w:tcW w:w="1643" w:type="dxa"/>
            <w:noWrap/>
            <w:hideMark/>
          </w:tcPr>
          <w:p w:rsidR="00676D91" w:rsidRPr="00676D91" w:rsidRDefault="00676D91" w:rsidP="00676D91">
            <w:r w:rsidRPr="00676D91">
              <w:t>-</w:t>
            </w:r>
          </w:p>
        </w:tc>
      </w:tr>
    </w:tbl>
    <w:p w:rsidR="00CD0046" w:rsidRDefault="00CD0046"/>
    <w:sectPr w:rsidR="00CD0046" w:rsidSect="00676D9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6D91"/>
    <w:rsid w:val="00676D91"/>
    <w:rsid w:val="00CD00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676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5078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09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331</Words>
  <Characters>1892</Characters>
  <Application>Microsoft Office Word</Application>
  <DocSecurity>0</DocSecurity>
  <Lines>15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DERYA KARADAG</dc:creator>
  <cp:lastModifiedBy>DERYA KARADAG</cp:lastModifiedBy>
  <cp:revision>1</cp:revision>
  <dcterms:created xsi:type="dcterms:W3CDTF">2016-09-05T11:12:00Z</dcterms:created>
  <dcterms:modified xsi:type="dcterms:W3CDTF">2016-09-05T11:13:00Z</dcterms:modified>
</cp:coreProperties>
</file>